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right w:w="72" w:type="dxa"/>
        </w:tblCellMar>
        <w:tblLook w:val="04A0" w:firstRow="1" w:lastRow="0" w:firstColumn="1" w:lastColumn="0" w:noHBand="0" w:noVBand="1"/>
      </w:tblPr>
      <w:tblGrid>
        <w:gridCol w:w="485"/>
        <w:gridCol w:w="1648"/>
        <w:gridCol w:w="631"/>
        <w:gridCol w:w="2798"/>
        <w:gridCol w:w="450"/>
        <w:gridCol w:w="2700"/>
        <w:gridCol w:w="1133"/>
        <w:gridCol w:w="487"/>
      </w:tblGrid>
      <w:tr w:rsidR="00BB4390" w:rsidRPr="00B71208" w14:paraId="238FA0E6" w14:textId="77777777" w:rsidTr="009E233E">
        <w:trPr>
          <w:gridAfter w:val="1"/>
          <w:wAfter w:w="487" w:type="dxa"/>
          <w:trHeight w:val="1008"/>
        </w:trPr>
        <w:sdt>
          <w:sdtPr>
            <w:rPr>
              <w:szCs w:val="24"/>
            </w:rPr>
            <w:id w:val="-860277065"/>
            <w:placeholder>
              <w:docPart w:val="3FB1906ADE654867BD60F5F16C55D888"/>
            </w:placeholder>
          </w:sdtPr>
          <w:sdtEndPr/>
          <w:sdtContent>
            <w:tc>
              <w:tcPr>
                <w:tcW w:w="2133" w:type="dxa"/>
                <w:gridSpan w:val="2"/>
                <w:vAlign w:val="center"/>
              </w:tcPr>
              <w:p w14:paraId="3BC5209A" w14:textId="77777777" w:rsidR="00BB4390" w:rsidRPr="00B71208" w:rsidRDefault="00B05432" w:rsidP="00D4614A">
                <w:pPr>
                  <w:pStyle w:val="PolicyTitle"/>
                  <w:rPr>
                    <w:szCs w:val="24"/>
                  </w:rPr>
                </w:pPr>
                <w:r w:rsidRPr="00B71208">
                  <w:rPr>
                    <w:szCs w:val="24"/>
                  </w:rPr>
                  <w:t>4-</w:t>
                </w:r>
                <w:r w:rsidRPr="00B71208">
                  <w:rPr>
                    <w:bCs/>
                    <w:szCs w:val="24"/>
                  </w:rPr>
                  <w:t>OP-C-7-B11</w:t>
                </w:r>
              </w:p>
            </w:tc>
          </w:sdtContent>
        </w:sdt>
        <w:sdt>
          <w:sdtPr>
            <w:rPr>
              <w:szCs w:val="24"/>
            </w:rPr>
            <w:id w:val="-222986732"/>
            <w:placeholder>
              <w:docPart w:val="2DDC369C0FDD422E9C146165B0DE5125"/>
            </w:placeholder>
          </w:sdtPr>
          <w:sdtEndPr/>
          <w:sdtContent>
            <w:tc>
              <w:tcPr>
                <w:tcW w:w="7712" w:type="dxa"/>
                <w:gridSpan w:val="5"/>
                <w:vAlign w:val="center"/>
              </w:tcPr>
              <w:p w14:paraId="148092E2" w14:textId="77777777" w:rsidR="00BB4390" w:rsidRPr="00B71208" w:rsidRDefault="00B05432" w:rsidP="00D4614A">
                <w:pPr>
                  <w:pStyle w:val="PolicyTitle"/>
                  <w:rPr>
                    <w:szCs w:val="24"/>
                  </w:rPr>
                </w:pPr>
                <w:r w:rsidRPr="00B71208">
                  <w:rPr>
                    <w:bCs/>
                    <w:szCs w:val="24"/>
                  </w:rPr>
                  <w:t>CRIMINAL HISTORY BACKGROUND CHECKS</w:t>
                </w:r>
              </w:p>
            </w:tc>
          </w:sdtContent>
        </w:sdt>
      </w:tr>
      <w:tr w:rsidR="001445BD" w:rsidRPr="00B71208" w14:paraId="4EAD23E3" w14:textId="77777777" w:rsidTr="009E233E">
        <w:trPr>
          <w:gridAfter w:val="1"/>
          <w:wAfter w:w="487" w:type="dxa"/>
          <w:trHeight w:val="20"/>
        </w:trPr>
        <w:tc>
          <w:tcPr>
            <w:tcW w:w="2764" w:type="dxa"/>
            <w:gridSpan w:val="3"/>
            <w:vAlign w:val="center"/>
          </w:tcPr>
          <w:p w14:paraId="581C6541" w14:textId="77777777" w:rsidR="001445BD" w:rsidRPr="00B71208" w:rsidRDefault="005E3BE7" w:rsidP="00A9711A">
            <w:pPr>
              <w:spacing w:after="0"/>
              <w:rPr>
                <w:rStyle w:val="Strong"/>
                <w:sz w:val="24"/>
                <w:szCs w:val="24"/>
              </w:rPr>
            </w:pPr>
            <w:r w:rsidRPr="00B71208">
              <w:rPr>
                <w:rStyle w:val="Strong"/>
                <w:sz w:val="24"/>
                <w:szCs w:val="24"/>
              </w:rPr>
              <w:t>Responsible Executive:</w:t>
            </w:r>
          </w:p>
        </w:tc>
        <w:sdt>
          <w:sdtPr>
            <w:rPr>
              <w:sz w:val="24"/>
              <w:szCs w:val="24"/>
            </w:rPr>
            <w:alias w:val="Responsible Executive"/>
            <w:tag w:val="Responsible Executive"/>
            <w:id w:val="1564756064"/>
            <w:lock w:val="sdtLocked"/>
            <w:placeholder>
              <w:docPart w:val="5F086F62406F4C52AF0FDF7037F62729"/>
            </w:placeholder>
          </w:sdtPr>
          <w:sdtEndPr/>
          <w:sdtContent>
            <w:tc>
              <w:tcPr>
                <w:tcW w:w="7081" w:type="dxa"/>
                <w:gridSpan w:val="4"/>
                <w:vAlign w:val="center"/>
              </w:tcPr>
              <w:p w14:paraId="54655650" w14:textId="77777777" w:rsidR="001445BD" w:rsidRPr="00B71208" w:rsidRDefault="007B68B9" w:rsidP="007B68B9">
                <w:pPr>
                  <w:spacing w:after="0"/>
                  <w:rPr>
                    <w:sz w:val="24"/>
                    <w:szCs w:val="24"/>
                  </w:rPr>
                </w:pPr>
                <w:r w:rsidRPr="00B71208">
                  <w:rPr>
                    <w:sz w:val="24"/>
                    <w:szCs w:val="24"/>
                  </w:rPr>
                  <w:t>Vice President for Finance and Administration</w:t>
                </w:r>
              </w:p>
            </w:tc>
          </w:sdtContent>
        </w:sdt>
      </w:tr>
      <w:tr w:rsidR="001445BD" w:rsidRPr="00B71208" w14:paraId="39E6C4AA" w14:textId="77777777" w:rsidTr="009E233E">
        <w:trPr>
          <w:gridAfter w:val="1"/>
          <w:wAfter w:w="487" w:type="dxa"/>
          <w:trHeight w:val="20"/>
        </w:trPr>
        <w:tc>
          <w:tcPr>
            <w:tcW w:w="2764" w:type="dxa"/>
            <w:gridSpan w:val="3"/>
            <w:vAlign w:val="center"/>
          </w:tcPr>
          <w:p w14:paraId="634699B9" w14:textId="77777777" w:rsidR="001445BD" w:rsidRPr="00B71208" w:rsidRDefault="005E3BE7" w:rsidP="00A9711A">
            <w:pPr>
              <w:spacing w:after="0"/>
              <w:rPr>
                <w:rStyle w:val="Strong"/>
                <w:sz w:val="24"/>
                <w:szCs w:val="24"/>
              </w:rPr>
            </w:pPr>
            <w:r w:rsidRPr="00B71208">
              <w:rPr>
                <w:rStyle w:val="Strong"/>
                <w:sz w:val="24"/>
                <w:szCs w:val="24"/>
              </w:rPr>
              <w:t>Approving Official:</w:t>
            </w:r>
          </w:p>
        </w:tc>
        <w:sdt>
          <w:sdtPr>
            <w:rPr>
              <w:sz w:val="24"/>
              <w:szCs w:val="24"/>
            </w:rPr>
            <w:alias w:val="Approving Official"/>
            <w:tag w:val="Approving Official"/>
            <w:id w:val="1739746219"/>
            <w:lock w:val="sdtLocked"/>
            <w:placeholder>
              <w:docPart w:val="663185F7B103492BB096B8AD15658B32"/>
            </w:placeholder>
          </w:sdtPr>
          <w:sdtEndPr/>
          <w:sdtContent>
            <w:tc>
              <w:tcPr>
                <w:tcW w:w="7081" w:type="dxa"/>
                <w:gridSpan w:val="4"/>
                <w:vAlign w:val="center"/>
              </w:tcPr>
              <w:p w14:paraId="26843B61" w14:textId="77777777" w:rsidR="001445BD" w:rsidRPr="00B71208" w:rsidRDefault="007B68B9" w:rsidP="00A9711A">
                <w:pPr>
                  <w:spacing w:after="0"/>
                  <w:rPr>
                    <w:sz w:val="24"/>
                    <w:szCs w:val="24"/>
                  </w:rPr>
                </w:pPr>
                <w:r w:rsidRPr="00B71208">
                  <w:rPr>
                    <w:sz w:val="24"/>
                    <w:szCs w:val="24"/>
                  </w:rPr>
                  <w:t>Vice President for Finance and Administration</w:t>
                </w:r>
              </w:p>
            </w:tc>
          </w:sdtContent>
        </w:sdt>
      </w:tr>
      <w:tr w:rsidR="001445BD" w:rsidRPr="00B71208" w14:paraId="13EEE1B3" w14:textId="77777777" w:rsidTr="009E233E">
        <w:trPr>
          <w:gridAfter w:val="1"/>
          <w:wAfter w:w="487" w:type="dxa"/>
          <w:trHeight w:val="20"/>
        </w:trPr>
        <w:tc>
          <w:tcPr>
            <w:tcW w:w="2764" w:type="dxa"/>
            <w:gridSpan w:val="3"/>
            <w:vAlign w:val="center"/>
          </w:tcPr>
          <w:p w14:paraId="65139216" w14:textId="77777777" w:rsidR="001445BD" w:rsidRPr="00B71208" w:rsidRDefault="005E3BE7" w:rsidP="00A9711A">
            <w:pPr>
              <w:spacing w:after="0"/>
              <w:rPr>
                <w:rStyle w:val="Strong"/>
                <w:sz w:val="24"/>
                <w:szCs w:val="24"/>
              </w:rPr>
            </w:pPr>
            <w:r w:rsidRPr="00B71208">
              <w:rPr>
                <w:rStyle w:val="Strong"/>
                <w:sz w:val="24"/>
                <w:szCs w:val="24"/>
              </w:rPr>
              <w:t>Effective Date:</w:t>
            </w:r>
          </w:p>
        </w:tc>
        <w:sdt>
          <w:sdtPr>
            <w:rPr>
              <w:sz w:val="24"/>
              <w:szCs w:val="24"/>
            </w:rPr>
            <w:alias w:val="Effective Date"/>
            <w:tag w:val="Effective Date"/>
            <w:id w:val="525527993"/>
            <w:lock w:val="sdtLocked"/>
            <w:placeholder>
              <w:docPart w:val="8CE8932C16F34209BD9B463B51C5EF21"/>
            </w:placeholder>
          </w:sdtPr>
          <w:sdtEndPr/>
          <w:sdtContent>
            <w:tc>
              <w:tcPr>
                <w:tcW w:w="7081" w:type="dxa"/>
                <w:gridSpan w:val="4"/>
                <w:vAlign w:val="center"/>
              </w:tcPr>
              <w:p w14:paraId="3AD83826" w14:textId="0AD51405" w:rsidR="001445BD" w:rsidRPr="00B71208" w:rsidRDefault="009E233E" w:rsidP="00B05432">
                <w:pPr>
                  <w:spacing w:after="0"/>
                  <w:rPr>
                    <w:sz w:val="24"/>
                    <w:szCs w:val="24"/>
                  </w:rPr>
                </w:pPr>
                <w:r w:rsidRPr="00B71208">
                  <w:rPr>
                    <w:sz w:val="24"/>
                    <w:szCs w:val="24"/>
                  </w:rPr>
                  <w:t>As soon as 21-day notice runs</w:t>
                </w:r>
              </w:p>
            </w:tc>
          </w:sdtContent>
        </w:sdt>
      </w:tr>
      <w:tr w:rsidR="001445BD" w:rsidRPr="00B71208" w14:paraId="62EF708D" w14:textId="77777777" w:rsidTr="009E233E">
        <w:trPr>
          <w:gridAfter w:val="1"/>
          <w:wAfter w:w="487" w:type="dxa"/>
          <w:trHeight w:val="20"/>
        </w:trPr>
        <w:tc>
          <w:tcPr>
            <w:tcW w:w="2764" w:type="dxa"/>
            <w:gridSpan w:val="3"/>
          </w:tcPr>
          <w:p w14:paraId="4E5545FA" w14:textId="77777777" w:rsidR="001445BD" w:rsidRPr="00B71208" w:rsidRDefault="00D4614A" w:rsidP="00C15D32">
            <w:pPr>
              <w:spacing w:after="0"/>
              <w:rPr>
                <w:rStyle w:val="Strong"/>
                <w:sz w:val="24"/>
                <w:szCs w:val="24"/>
              </w:rPr>
            </w:pPr>
            <w:r w:rsidRPr="00B71208">
              <w:rPr>
                <w:rStyle w:val="Strong"/>
                <w:sz w:val="24"/>
                <w:szCs w:val="24"/>
              </w:rPr>
              <w:t>Revision History:</w:t>
            </w:r>
          </w:p>
        </w:tc>
        <w:sdt>
          <w:sdtPr>
            <w:rPr>
              <w:sz w:val="24"/>
              <w:szCs w:val="24"/>
            </w:rPr>
            <w:alias w:val="Revision History"/>
            <w:tag w:val="Revision History"/>
            <w:id w:val="-1932571921"/>
            <w:lock w:val="sdtLocked"/>
            <w:placeholder>
              <w:docPart w:val="54B92F9559DE4350ADA5BA73328D6129"/>
            </w:placeholder>
          </w:sdtPr>
          <w:sdtEndPr/>
          <w:sdtContent>
            <w:tc>
              <w:tcPr>
                <w:tcW w:w="7081" w:type="dxa"/>
                <w:gridSpan w:val="4"/>
                <w:vAlign w:val="center"/>
              </w:tcPr>
              <w:p w14:paraId="386A5945" w14:textId="2DE30B5A" w:rsidR="001445BD" w:rsidRPr="00B71208" w:rsidRDefault="00B05432" w:rsidP="00830BEC">
                <w:pPr>
                  <w:spacing w:after="0"/>
                  <w:rPr>
                    <w:sz w:val="24"/>
                    <w:szCs w:val="24"/>
                  </w:rPr>
                </w:pPr>
                <w:r w:rsidRPr="00B71208">
                  <w:rPr>
                    <w:sz w:val="24"/>
                    <w:szCs w:val="24"/>
                  </w:rPr>
                  <w:t xml:space="preserve">Last revised </w:t>
                </w:r>
                <w:bookmarkStart w:id="0" w:name="_GoBack"/>
                <w:r w:rsidR="007E0B74" w:rsidRPr="00B71208">
                  <w:rPr>
                    <w:sz w:val="24"/>
                    <w:szCs w:val="24"/>
                  </w:rPr>
                  <w:t xml:space="preserve">1-10-2017; </w:t>
                </w:r>
                <w:bookmarkEnd w:id="0"/>
                <w:r w:rsidR="00624744" w:rsidRPr="00B71208">
                  <w:rPr>
                    <w:sz w:val="24"/>
                    <w:szCs w:val="24"/>
                  </w:rPr>
                  <w:t>8-1-</w:t>
                </w:r>
                <w:r w:rsidRPr="00B71208">
                  <w:rPr>
                    <w:sz w:val="24"/>
                    <w:szCs w:val="24"/>
                  </w:rPr>
                  <w:t xml:space="preserve">2015; </w:t>
                </w:r>
                <w:r w:rsidR="00624744" w:rsidRPr="00B71208">
                  <w:rPr>
                    <w:sz w:val="24"/>
                    <w:szCs w:val="24"/>
                  </w:rPr>
                  <w:t>1-1-</w:t>
                </w:r>
                <w:r w:rsidR="0091792C" w:rsidRPr="00B71208">
                  <w:rPr>
                    <w:sz w:val="24"/>
                    <w:szCs w:val="24"/>
                  </w:rPr>
                  <w:t>2014 readopted</w:t>
                </w:r>
              </w:p>
            </w:tc>
          </w:sdtContent>
        </w:sdt>
      </w:tr>
      <w:tr w:rsidR="00D4614A" w:rsidRPr="00B71208" w14:paraId="77BACF57" w14:textId="77777777" w:rsidTr="009E233E">
        <w:trPr>
          <w:gridAfter w:val="1"/>
          <w:wAfter w:w="487" w:type="dxa"/>
          <w:trHeight w:val="432"/>
        </w:trPr>
        <w:tc>
          <w:tcPr>
            <w:tcW w:w="2764" w:type="dxa"/>
            <w:gridSpan w:val="3"/>
            <w:vAlign w:val="center"/>
          </w:tcPr>
          <w:p w14:paraId="16BDABD0" w14:textId="77777777" w:rsidR="00D4614A" w:rsidRPr="00B71208" w:rsidRDefault="00D4614A" w:rsidP="00BB4390">
            <w:pPr>
              <w:rPr>
                <w:rStyle w:val="Strong"/>
                <w:sz w:val="24"/>
                <w:szCs w:val="24"/>
              </w:rPr>
            </w:pPr>
          </w:p>
        </w:tc>
        <w:tc>
          <w:tcPr>
            <w:tcW w:w="7081" w:type="dxa"/>
            <w:gridSpan w:val="4"/>
            <w:vAlign w:val="center"/>
          </w:tcPr>
          <w:p w14:paraId="05751532" w14:textId="77777777" w:rsidR="00D4614A" w:rsidRPr="00B71208" w:rsidRDefault="00D4614A" w:rsidP="00BB4390">
            <w:pPr>
              <w:rPr>
                <w:sz w:val="24"/>
                <w:szCs w:val="24"/>
              </w:rPr>
            </w:pPr>
          </w:p>
        </w:tc>
      </w:tr>
      <w:tr w:rsidR="00B6798D" w:rsidRPr="00B71208" w14:paraId="5D776F9F" w14:textId="77777777" w:rsidTr="009E233E">
        <w:trPr>
          <w:gridAfter w:val="1"/>
          <w:wAfter w:w="487" w:type="dxa"/>
          <w:trHeight w:val="20"/>
        </w:trPr>
        <w:tc>
          <w:tcPr>
            <w:tcW w:w="485" w:type="dxa"/>
            <w:vAlign w:val="center"/>
          </w:tcPr>
          <w:p w14:paraId="54B134F0" w14:textId="77777777" w:rsidR="00B6798D" w:rsidRPr="00B71208" w:rsidRDefault="001B60D8" w:rsidP="001B60D8">
            <w:pPr>
              <w:pStyle w:val="PolicyTitle"/>
              <w:rPr>
                <w:szCs w:val="24"/>
              </w:rPr>
            </w:pPr>
            <w:r w:rsidRPr="00B71208">
              <w:rPr>
                <w:szCs w:val="24"/>
              </w:rPr>
              <w:t>I.</w:t>
            </w:r>
          </w:p>
        </w:tc>
        <w:tc>
          <w:tcPr>
            <w:tcW w:w="9360" w:type="dxa"/>
            <w:gridSpan w:val="6"/>
            <w:vAlign w:val="center"/>
          </w:tcPr>
          <w:p w14:paraId="2D48D09A" w14:textId="77777777" w:rsidR="00B6798D" w:rsidRPr="00B71208" w:rsidRDefault="00B6798D" w:rsidP="001B60D8">
            <w:pPr>
              <w:pStyle w:val="PolicyTitle"/>
              <w:rPr>
                <w:szCs w:val="24"/>
              </w:rPr>
            </w:pPr>
            <w:r w:rsidRPr="00B71208">
              <w:rPr>
                <w:szCs w:val="24"/>
              </w:rPr>
              <w:t>INTRODUCTION</w:t>
            </w:r>
          </w:p>
        </w:tc>
      </w:tr>
      <w:tr w:rsidR="00B6798D" w:rsidRPr="00B71208" w14:paraId="2D1B8234" w14:textId="77777777" w:rsidTr="009E233E">
        <w:trPr>
          <w:gridAfter w:val="1"/>
          <w:wAfter w:w="487" w:type="dxa"/>
          <w:trHeight w:val="432"/>
        </w:trPr>
        <w:tc>
          <w:tcPr>
            <w:tcW w:w="485" w:type="dxa"/>
            <w:vAlign w:val="center"/>
          </w:tcPr>
          <w:p w14:paraId="4A021222" w14:textId="77777777" w:rsidR="00B6798D" w:rsidRPr="00B71208" w:rsidRDefault="00B6798D" w:rsidP="00C911D9">
            <w:pPr>
              <w:rPr>
                <w:sz w:val="24"/>
                <w:szCs w:val="24"/>
              </w:rPr>
            </w:pPr>
          </w:p>
        </w:tc>
        <w:sdt>
          <w:sdtPr>
            <w:rPr>
              <w:sz w:val="24"/>
              <w:szCs w:val="24"/>
            </w:rPr>
            <w:alias w:val="Introduction"/>
            <w:tag w:val="Introduction"/>
            <w:id w:val="130066500"/>
            <w:placeholder>
              <w:docPart w:val="AF8A8FE014444FE3B1B7AB944ADDEFA7"/>
            </w:placeholder>
          </w:sdtPr>
          <w:sdtEndPr/>
          <w:sdtContent>
            <w:tc>
              <w:tcPr>
                <w:tcW w:w="9360" w:type="dxa"/>
                <w:gridSpan w:val="6"/>
                <w:vAlign w:val="center"/>
              </w:tcPr>
              <w:p w14:paraId="4C7E875B" w14:textId="451DB5D1" w:rsidR="00B6798D" w:rsidRPr="00B71208" w:rsidRDefault="001113AF" w:rsidP="00F4097F">
                <w:pPr>
                  <w:spacing w:after="100" w:afterAutospacing="1"/>
                  <w:rPr>
                    <w:rFonts w:eastAsia="Times New Roman"/>
                    <w:color w:val="000000"/>
                    <w:sz w:val="24"/>
                    <w:szCs w:val="24"/>
                  </w:rPr>
                </w:pPr>
                <w:r w:rsidRPr="00B71208">
                  <w:rPr>
                    <w:rFonts w:eastAsia="Times New Roman"/>
                    <w:color w:val="000000"/>
                    <w:sz w:val="24"/>
                    <w:szCs w:val="24"/>
                  </w:rPr>
                  <w:t xml:space="preserve">The Criminal History Background Check policy supports Florida State University’s efforts to promote a safe and secure environment for all students, </w:t>
                </w:r>
                <w:r w:rsidR="00334A22" w:rsidRPr="00B71208">
                  <w:rPr>
                    <w:rFonts w:eastAsia="Times New Roman"/>
                    <w:color w:val="000000"/>
                    <w:sz w:val="24"/>
                    <w:szCs w:val="24"/>
                  </w:rPr>
                  <w:t>employees</w:t>
                </w:r>
                <w:r w:rsidRPr="00B71208">
                  <w:rPr>
                    <w:rFonts w:eastAsia="Times New Roman"/>
                    <w:color w:val="000000"/>
                    <w:sz w:val="24"/>
                    <w:szCs w:val="24"/>
                  </w:rPr>
                  <w:t xml:space="preserve">, and visitors. All final candidates for employment with Florida State University for Faculty, AEX, A&amp;P, USPS, and OPS positions, as well as some volunteers and University contractors, may be subject to criminal history background checks. Additionally, </w:t>
                </w:r>
                <w:r w:rsidR="0095775E" w:rsidRPr="00B71208">
                  <w:rPr>
                    <w:rFonts w:eastAsia="Times New Roman"/>
                    <w:color w:val="000000"/>
                    <w:sz w:val="24"/>
                    <w:szCs w:val="24"/>
                  </w:rPr>
                  <w:t>c</w:t>
                </w:r>
                <w:r w:rsidRPr="00B71208">
                  <w:rPr>
                    <w:rFonts w:eastAsia="Times New Roman"/>
                    <w:color w:val="000000"/>
                    <w:sz w:val="24"/>
                    <w:szCs w:val="24"/>
                  </w:rPr>
                  <w:t>urrent</w:t>
                </w:r>
                <w:r w:rsidR="0095775E" w:rsidRPr="00B71208">
                  <w:rPr>
                    <w:rFonts w:eastAsia="Times New Roman"/>
                    <w:color w:val="000000"/>
                    <w:sz w:val="24"/>
                    <w:szCs w:val="24"/>
                  </w:rPr>
                  <w:t xml:space="preserve"> AEX,</w:t>
                </w:r>
                <w:r w:rsidRPr="00B71208">
                  <w:rPr>
                    <w:rFonts w:eastAsia="Times New Roman"/>
                    <w:color w:val="000000"/>
                    <w:sz w:val="24"/>
                    <w:szCs w:val="24"/>
                  </w:rPr>
                  <w:t xml:space="preserve"> </w:t>
                </w:r>
                <w:r w:rsidR="009A2440" w:rsidRPr="00B71208">
                  <w:rPr>
                    <w:rFonts w:eastAsia="Times New Roman"/>
                    <w:color w:val="000000"/>
                    <w:sz w:val="24"/>
                    <w:szCs w:val="24"/>
                  </w:rPr>
                  <w:t xml:space="preserve">A&amp;P, </w:t>
                </w:r>
                <w:r w:rsidRPr="00B71208">
                  <w:rPr>
                    <w:rFonts w:eastAsia="Times New Roman"/>
                    <w:color w:val="000000"/>
                    <w:sz w:val="24"/>
                    <w:szCs w:val="24"/>
                  </w:rPr>
                  <w:t xml:space="preserve">USPS, and OPS employees and certain volunteers of the University may be subject to criminal history background checks when being considered for a new position/role, or when University management, in conjunction </w:t>
                </w:r>
                <w:r w:rsidR="00253886">
                  <w:rPr>
                    <w:rFonts w:eastAsia="Times New Roman"/>
                    <w:color w:val="000000"/>
                    <w:sz w:val="24"/>
                    <w:szCs w:val="24"/>
                  </w:rPr>
                  <w:t xml:space="preserve">with </w:t>
                </w:r>
                <w:r w:rsidRPr="00B71208">
                  <w:rPr>
                    <w:rFonts w:eastAsia="Times New Roman"/>
                    <w:color w:val="000000"/>
                    <w:sz w:val="24"/>
                    <w:szCs w:val="24"/>
                  </w:rPr>
                  <w:t>the Office of Human Resources</w:t>
                </w:r>
                <w:r w:rsidR="00391C17">
                  <w:rPr>
                    <w:rFonts w:eastAsia="Times New Roman"/>
                    <w:color w:val="000000"/>
                    <w:sz w:val="24"/>
                    <w:szCs w:val="24"/>
                  </w:rPr>
                  <w:t>, Employee &amp; Labor Relations section</w:t>
                </w:r>
                <w:r w:rsidRPr="00B71208">
                  <w:rPr>
                    <w:rFonts w:eastAsia="Times New Roman"/>
                    <w:color w:val="000000"/>
                    <w:sz w:val="24"/>
                    <w:szCs w:val="24"/>
                  </w:rPr>
                  <w:t>, has a justifiable reason pursuant to University procedures, policies, and practices. Current faculty members are not subject to criminal history background checks, unless required by law or when University management, in conjunction with the Office of Human Resources and the Office of Faculty Development and Advancement, has a justifiable reason pursuant to University procedures, policies, and practices. The need to conduct these background checks must be balanced with the need to protect the privacy of the applicant or employee.</w:t>
                </w:r>
              </w:p>
            </w:tc>
          </w:sdtContent>
        </w:sdt>
      </w:tr>
      <w:tr w:rsidR="00B6798D" w:rsidRPr="00B71208" w14:paraId="09CCC3B0" w14:textId="77777777" w:rsidTr="009E233E">
        <w:trPr>
          <w:gridAfter w:val="1"/>
          <w:wAfter w:w="487" w:type="dxa"/>
          <w:trHeight w:val="432"/>
        </w:trPr>
        <w:tc>
          <w:tcPr>
            <w:tcW w:w="485" w:type="dxa"/>
            <w:vAlign w:val="center"/>
          </w:tcPr>
          <w:p w14:paraId="135EDE0F" w14:textId="77777777" w:rsidR="00B6798D" w:rsidRPr="00B71208" w:rsidRDefault="00B6798D" w:rsidP="00C911D9">
            <w:pPr>
              <w:rPr>
                <w:sz w:val="24"/>
                <w:szCs w:val="24"/>
              </w:rPr>
            </w:pPr>
          </w:p>
        </w:tc>
        <w:tc>
          <w:tcPr>
            <w:tcW w:w="9360" w:type="dxa"/>
            <w:gridSpan w:val="6"/>
            <w:vAlign w:val="center"/>
          </w:tcPr>
          <w:p w14:paraId="39799EC5" w14:textId="77777777" w:rsidR="00B6798D" w:rsidRPr="00B71208" w:rsidRDefault="00B6798D" w:rsidP="00C911D9">
            <w:pPr>
              <w:rPr>
                <w:sz w:val="24"/>
                <w:szCs w:val="24"/>
              </w:rPr>
            </w:pPr>
          </w:p>
        </w:tc>
      </w:tr>
      <w:tr w:rsidR="00B6798D" w:rsidRPr="00B71208" w14:paraId="4A4321F8" w14:textId="77777777" w:rsidTr="009E233E">
        <w:trPr>
          <w:gridAfter w:val="1"/>
          <w:wAfter w:w="487" w:type="dxa"/>
          <w:trHeight w:val="144"/>
        </w:trPr>
        <w:tc>
          <w:tcPr>
            <w:tcW w:w="485" w:type="dxa"/>
            <w:vAlign w:val="center"/>
          </w:tcPr>
          <w:p w14:paraId="0F7BDB6E" w14:textId="77777777" w:rsidR="00B6798D" w:rsidRPr="00B71208" w:rsidRDefault="001B60D8" w:rsidP="001B60D8">
            <w:pPr>
              <w:pStyle w:val="PolicyTitle"/>
              <w:rPr>
                <w:szCs w:val="24"/>
              </w:rPr>
            </w:pPr>
            <w:r w:rsidRPr="00B71208">
              <w:rPr>
                <w:szCs w:val="24"/>
              </w:rPr>
              <w:t>II.</w:t>
            </w:r>
          </w:p>
        </w:tc>
        <w:tc>
          <w:tcPr>
            <w:tcW w:w="9360" w:type="dxa"/>
            <w:gridSpan w:val="6"/>
            <w:vAlign w:val="center"/>
          </w:tcPr>
          <w:p w14:paraId="1D9DD00C" w14:textId="77777777" w:rsidR="00B6798D" w:rsidRPr="00B71208" w:rsidRDefault="00B6798D" w:rsidP="005821B1">
            <w:pPr>
              <w:pStyle w:val="PolicyTitle"/>
              <w:rPr>
                <w:szCs w:val="24"/>
              </w:rPr>
            </w:pPr>
            <w:r w:rsidRPr="00B71208">
              <w:rPr>
                <w:szCs w:val="24"/>
              </w:rPr>
              <w:t>POLICY</w:t>
            </w:r>
            <w:r w:rsidR="00AE3E5F" w:rsidRPr="00B71208">
              <w:rPr>
                <w:szCs w:val="24"/>
              </w:rPr>
              <w:t xml:space="preserve"> (</w:t>
            </w:r>
            <w:r w:rsidR="005821B1" w:rsidRPr="00B71208">
              <w:rPr>
                <w:caps w:val="0"/>
                <w:szCs w:val="24"/>
              </w:rPr>
              <w:t>Including any Forms and Attachments</w:t>
            </w:r>
            <w:r w:rsidR="00AE3E5F" w:rsidRPr="00B71208">
              <w:rPr>
                <w:szCs w:val="24"/>
              </w:rPr>
              <w:t>)</w:t>
            </w:r>
          </w:p>
        </w:tc>
      </w:tr>
      <w:tr w:rsidR="00B6798D" w:rsidRPr="00B71208" w14:paraId="4AEA584E" w14:textId="77777777" w:rsidTr="009E233E">
        <w:trPr>
          <w:trHeight w:val="432"/>
        </w:trPr>
        <w:tc>
          <w:tcPr>
            <w:tcW w:w="485" w:type="dxa"/>
            <w:vAlign w:val="center"/>
          </w:tcPr>
          <w:p w14:paraId="0C7AF71F" w14:textId="77777777" w:rsidR="00B6798D" w:rsidRPr="00B71208" w:rsidRDefault="00B6798D" w:rsidP="00C911D9">
            <w:pPr>
              <w:rPr>
                <w:sz w:val="24"/>
                <w:szCs w:val="24"/>
              </w:rPr>
            </w:pPr>
          </w:p>
        </w:tc>
        <w:sdt>
          <w:sdtPr>
            <w:rPr>
              <w:sz w:val="24"/>
              <w:szCs w:val="24"/>
            </w:rPr>
            <w:alias w:val="Policy"/>
            <w:tag w:val="Policy"/>
            <w:id w:val="-77218106"/>
            <w:placeholder>
              <w:docPart w:val="6BC3FB265C074FCBAA4CF48C12A43D2E"/>
            </w:placeholder>
          </w:sdtPr>
          <w:sdtEndPr/>
          <w:sdtContent>
            <w:tc>
              <w:tcPr>
                <w:tcW w:w="9847" w:type="dxa"/>
                <w:gridSpan w:val="7"/>
                <w:vAlign w:val="center"/>
              </w:tcPr>
              <w:p w14:paraId="64671370" w14:textId="3768A6C6" w:rsidR="004811F6" w:rsidRPr="00B71208" w:rsidRDefault="00881B1D" w:rsidP="004811F6">
                <w:pPr>
                  <w:spacing w:after="100" w:afterAutospacing="1"/>
                  <w:rPr>
                    <w:rFonts w:eastAsia="Times New Roman"/>
                    <w:b/>
                    <w:color w:val="000000"/>
                    <w:sz w:val="24"/>
                    <w:szCs w:val="24"/>
                  </w:rPr>
                </w:pPr>
                <w:r w:rsidRPr="00881B1D">
                  <w:rPr>
                    <w:b/>
                    <w:sz w:val="24"/>
                    <w:szCs w:val="24"/>
                  </w:rPr>
                  <w:t>A.</w:t>
                </w:r>
                <w:r>
                  <w:rPr>
                    <w:sz w:val="24"/>
                    <w:szCs w:val="24"/>
                  </w:rPr>
                  <w:t xml:space="preserve"> </w:t>
                </w:r>
                <w:r w:rsidR="00FB3553">
                  <w:rPr>
                    <w:sz w:val="24"/>
                    <w:szCs w:val="24"/>
                  </w:rPr>
                  <w:t xml:space="preserve"> </w:t>
                </w:r>
                <w:r w:rsidR="004811F6" w:rsidRPr="00B71208">
                  <w:rPr>
                    <w:rFonts w:eastAsia="Times New Roman"/>
                    <w:b/>
                    <w:color w:val="000000"/>
                    <w:sz w:val="24"/>
                    <w:szCs w:val="24"/>
                  </w:rPr>
                  <w:t>Types of Criminal History Background Checks</w:t>
                </w:r>
              </w:p>
              <w:p w14:paraId="61618BD9" w14:textId="0CD94ED4" w:rsidR="004811F6" w:rsidRPr="00B71208" w:rsidRDefault="004811F6" w:rsidP="003843FC">
                <w:pPr>
                  <w:pStyle w:val="ListParagraph"/>
                  <w:numPr>
                    <w:ilvl w:val="0"/>
                    <w:numId w:val="1"/>
                  </w:numPr>
                  <w:spacing w:after="100" w:afterAutospacing="1"/>
                  <w:ind w:left="791"/>
                  <w:rPr>
                    <w:rFonts w:eastAsia="Times New Roman"/>
                    <w:color w:val="000000"/>
                    <w:sz w:val="24"/>
                    <w:szCs w:val="24"/>
                  </w:rPr>
                </w:pPr>
                <w:r w:rsidRPr="00B71208">
                  <w:rPr>
                    <w:rFonts w:eastAsia="Times New Roman"/>
                    <w:color w:val="000000"/>
                    <w:sz w:val="24"/>
                    <w:szCs w:val="24"/>
                  </w:rPr>
                  <w:t xml:space="preserve">Standard Criminal History Background Check (Standard Level Check): includes a seven-year county criminal history search, a Florida Department of Law Enforcement (FDLE) statewide search, a national criminal database search, a federal criminal search, and a National Sex Offender search.   </w:t>
                </w:r>
              </w:p>
              <w:p w14:paraId="763EEDB4" w14:textId="77777777" w:rsidR="004811F6" w:rsidRPr="00B71208" w:rsidRDefault="004811F6" w:rsidP="004D6C59">
                <w:pPr>
                  <w:pStyle w:val="ListParagraph"/>
                  <w:spacing w:after="100" w:afterAutospacing="1"/>
                  <w:ind w:left="701"/>
                  <w:rPr>
                    <w:rFonts w:eastAsia="Times New Roman"/>
                    <w:color w:val="000000"/>
                    <w:sz w:val="24"/>
                    <w:szCs w:val="24"/>
                  </w:rPr>
                </w:pPr>
              </w:p>
              <w:p w14:paraId="6732057A" w14:textId="7B2570D6" w:rsidR="004811F6" w:rsidRPr="00B71208" w:rsidRDefault="004811F6" w:rsidP="003843FC">
                <w:pPr>
                  <w:pStyle w:val="ListParagraph"/>
                  <w:numPr>
                    <w:ilvl w:val="0"/>
                    <w:numId w:val="1"/>
                  </w:numPr>
                  <w:spacing w:after="100" w:afterAutospacing="1"/>
                  <w:ind w:left="791"/>
                  <w:rPr>
                    <w:rFonts w:eastAsia="Times New Roman"/>
                    <w:color w:val="000000"/>
                    <w:sz w:val="24"/>
                    <w:szCs w:val="24"/>
                  </w:rPr>
                </w:pPr>
                <w:r w:rsidRPr="00B71208">
                  <w:rPr>
                    <w:rFonts w:eastAsia="Times New Roman"/>
                    <w:color w:val="000000"/>
                    <w:sz w:val="24"/>
                    <w:szCs w:val="24"/>
                  </w:rPr>
                  <w:t>Level 2 Criminal History Background Check (Level 2 Check): includes all components of the Standard Check</w:t>
                </w:r>
                <w:r w:rsidR="004F5AEB" w:rsidRPr="00B71208">
                  <w:rPr>
                    <w:rFonts w:eastAsia="Times New Roman"/>
                    <w:color w:val="000000"/>
                    <w:sz w:val="24"/>
                    <w:szCs w:val="24"/>
                  </w:rPr>
                  <w:t>, plus</w:t>
                </w:r>
                <w:r w:rsidRPr="00B71208">
                  <w:rPr>
                    <w:rFonts w:eastAsia="Times New Roman"/>
                    <w:color w:val="000000"/>
                    <w:sz w:val="24"/>
                    <w:szCs w:val="24"/>
                  </w:rPr>
                  <w:t xml:space="preserve"> an FDLE statewide and FBI nationwide fingerprint-based check, and notification of any warrants or domestic violence injunctions the individual may have</w:t>
                </w:r>
                <w:r w:rsidRPr="00B71208">
                  <w:rPr>
                    <w:sz w:val="24"/>
                    <w:szCs w:val="24"/>
                  </w:rPr>
                  <w:t>.</w:t>
                </w:r>
              </w:p>
              <w:p w14:paraId="05091987" w14:textId="77777777" w:rsidR="004811F6" w:rsidRPr="00B71208" w:rsidRDefault="004811F6" w:rsidP="004811F6">
                <w:pPr>
                  <w:pStyle w:val="ListParagraph"/>
                  <w:rPr>
                    <w:rFonts w:eastAsia="Times New Roman"/>
                    <w:color w:val="000000"/>
                    <w:sz w:val="24"/>
                    <w:szCs w:val="24"/>
                  </w:rPr>
                </w:pPr>
              </w:p>
              <w:p w14:paraId="5DA9C65D" w14:textId="671E74A2" w:rsidR="00E62BCF" w:rsidRPr="00B71208" w:rsidRDefault="004811F6" w:rsidP="0038311F">
                <w:pPr>
                  <w:spacing w:after="100" w:afterAutospacing="1"/>
                  <w:ind w:left="341"/>
                  <w:rPr>
                    <w:rFonts w:eastAsia="Times New Roman"/>
                    <w:color w:val="000000"/>
                    <w:sz w:val="24"/>
                    <w:szCs w:val="24"/>
                  </w:rPr>
                </w:pPr>
                <w:r w:rsidRPr="00B71208">
                  <w:rPr>
                    <w:rFonts w:eastAsia="Times New Roman"/>
                    <w:color w:val="000000"/>
                    <w:sz w:val="24"/>
                    <w:szCs w:val="24"/>
                  </w:rPr>
                  <w:t xml:space="preserve">An International Criminal History Background Check </w:t>
                </w:r>
                <w:r w:rsidR="001D7BE7" w:rsidRPr="00B71208">
                  <w:rPr>
                    <w:iCs/>
                    <w:sz w:val="24"/>
                    <w:szCs w:val="24"/>
                  </w:rPr>
                  <w:t>must</w:t>
                </w:r>
                <w:r w:rsidR="001D7BE7" w:rsidRPr="00044CE4">
                  <w:rPr>
                    <w:iCs/>
                    <w:sz w:val="24"/>
                    <w:szCs w:val="24"/>
                  </w:rPr>
                  <w:t xml:space="preserve"> be </w:t>
                </w:r>
                <w:r w:rsidR="001D7BE7" w:rsidRPr="00B71208">
                  <w:rPr>
                    <w:iCs/>
                    <w:sz w:val="24"/>
                    <w:szCs w:val="24"/>
                  </w:rPr>
                  <w:t>conducted</w:t>
                </w:r>
                <w:r w:rsidR="001D7BE7" w:rsidRPr="00044CE4">
                  <w:rPr>
                    <w:iCs/>
                    <w:sz w:val="24"/>
                    <w:szCs w:val="24"/>
                  </w:rPr>
                  <w:t xml:space="preserve"> </w:t>
                </w:r>
                <w:r w:rsidRPr="00B71208">
                  <w:rPr>
                    <w:rFonts w:eastAsia="Times New Roman"/>
                    <w:color w:val="000000"/>
                    <w:sz w:val="24"/>
                    <w:szCs w:val="24"/>
                  </w:rPr>
                  <w:t xml:space="preserve">if a candidate has resided in another country for six months or more within the past seven years. </w:t>
                </w:r>
              </w:p>
              <w:p w14:paraId="1DF95B1C" w14:textId="49263AA2" w:rsidR="004811F6" w:rsidRPr="00B71208" w:rsidRDefault="00881B1D" w:rsidP="004811F6">
                <w:pPr>
                  <w:spacing w:after="100" w:afterAutospacing="1"/>
                  <w:rPr>
                    <w:rFonts w:eastAsia="Times New Roman"/>
                    <w:color w:val="000000"/>
                    <w:sz w:val="24"/>
                    <w:szCs w:val="24"/>
                  </w:rPr>
                </w:pPr>
                <w:r>
                  <w:rPr>
                    <w:rFonts w:eastAsia="Times New Roman"/>
                    <w:b/>
                    <w:color w:val="000000"/>
                    <w:sz w:val="24"/>
                    <w:szCs w:val="24"/>
                  </w:rPr>
                  <w:t>B.</w:t>
                </w:r>
                <w:r w:rsidR="00FB3553">
                  <w:rPr>
                    <w:rFonts w:eastAsia="Times New Roman"/>
                    <w:b/>
                    <w:color w:val="000000"/>
                    <w:sz w:val="24"/>
                    <w:szCs w:val="24"/>
                  </w:rPr>
                  <w:t xml:space="preserve"> </w:t>
                </w:r>
                <w:r>
                  <w:rPr>
                    <w:rFonts w:eastAsia="Times New Roman"/>
                    <w:b/>
                    <w:color w:val="000000"/>
                    <w:sz w:val="24"/>
                    <w:szCs w:val="24"/>
                  </w:rPr>
                  <w:t xml:space="preserve"> </w:t>
                </w:r>
                <w:r w:rsidR="004811F6" w:rsidRPr="00B71208">
                  <w:rPr>
                    <w:rFonts w:eastAsia="Times New Roman"/>
                    <w:b/>
                    <w:color w:val="000000"/>
                    <w:sz w:val="24"/>
                    <w:szCs w:val="24"/>
                  </w:rPr>
                  <w:t>Criminal History Background Check Requirements</w:t>
                </w:r>
              </w:p>
              <w:p w14:paraId="0228F4CD" w14:textId="306A45F8" w:rsidR="004811F6" w:rsidRPr="00B71208" w:rsidRDefault="004811F6" w:rsidP="00301C0F">
                <w:pPr>
                  <w:spacing w:after="100" w:afterAutospacing="1"/>
                  <w:ind w:left="341"/>
                  <w:rPr>
                    <w:rFonts w:eastAsia="Times New Roman"/>
                    <w:color w:val="000000"/>
                    <w:sz w:val="24"/>
                    <w:szCs w:val="24"/>
                  </w:rPr>
                </w:pPr>
                <w:r w:rsidRPr="00B71208">
                  <w:rPr>
                    <w:sz w:val="24"/>
                    <w:szCs w:val="24"/>
                  </w:rPr>
                  <w:t xml:space="preserve">This policy applies to advertised and unadvertised positions. </w:t>
                </w:r>
                <w:r w:rsidRPr="00B71208">
                  <w:rPr>
                    <w:rFonts w:eastAsia="Times New Roman"/>
                    <w:color w:val="000000"/>
                    <w:sz w:val="24"/>
                    <w:szCs w:val="24"/>
                  </w:rPr>
                  <w:t xml:space="preserve">All advertised University positions that require a criminal history background check must have the requirement stated in the posting. This applies to both internal (OMNI HR) and external postings. The requirement to undergo a criminal history background check must also be listed in the official Position Description for </w:t>
                </w:r>
                <w:r w:rsidR="00FB6C33" w:rsidRPr="00B71208">
                  <w:rPr>
                    <w:rFonts w:eastAsia="Times New Roman"/>
                    <w:color w:val="000000"/>
                    <w:sz w:val="24"/>
                    <w:szCs w:val="24"/>
                  </w:rPr>
                  <w:t xml:space="preserve">AEX, </w:t>
                </w:r>
                <w:r w:rsidRPr="00B71208">
                  <w:rPr>
                    <w:rFonts w:eastAsia="Times New Roman"/>
                    <w:color w:val="000000"/>
                    <w:sz w:val="24"/>
                    <w:szCs w:val="24"/>
                  </w:rPr>
                  <w:t>A&amp;P</w:t>
                </w:r>
                <w:r w:rsidR="004F5AEB" w:rsidRPr="00B71208">
                  <w:rPr>
                    <w:rFonts w:eastAsia="Times New Roman"/>
                    <w:color w:val="000000"/>
                    <w:sz w:val="24"/>
                    <w:szCs w:val="24"/>
                  </w:rPr>
                  <w:t>,</w:t>
                </w:r>
                <w:r w:rsidRPr="00B71208">
                  <w:rPr>
                    <w:rFonts w:eastAsia="Times New Roman"/>
                    <w:color w:val="000000"/>
                    <w:sz w:val="24"/>
                    <w:szCs w:val="24"/>
                  </w:rPr>
                  <w:t xml:space="preserve"> and USPS positions. All criminal history background checks are coordinated by the Office of Human Resources</w:t>
                </w:r>
                <w:r w:rsidR="00B4047E">
                  <w:rPr>
                    <w:rFonts w:eastAsia="Times New Roman"/>
                    <w:color w:val="000000"/>
                    <w:sz w:val="24"/>
                    <w:szCs w:val="24"/>
                  </w:rPr>
                  <w:t xml:space="preserve">, </w:t>
                </w:r>
                <w:r w:rsidR="00B4047E" w:rsidRPr="00B71208">
                  <w:rPr>
                    <w:rFonts w:eastAsia="Times New Roman"/>
                    <w:color w:val="000000"/>
                    <w:sz w:val="24"/>
                    <w:szCs w:val="24"/>
                  </w:rPr>
                  <w:t>Employment &amp; Recruitment Services section</w:t>
                </w:r>
                <w:r w:rsidRPr="00B71208">
                  <w:rPr>
                    <w:rFonts w:eastAsia="Times New Roman"/>
                    <w:color w:val="000000"/>
                    <w:sz w:val="24"/>
                    <w:szCs w:val="24"/>
                  </w:rPr>
                  <w:t xml:space="preserve">.  </w:t>
                </w:r>
              </w:p>
              <w:p w14:paraId="0BC93028" w14:textId="77777777" w:rsidR="004E7E25" w:rsidRPr="00301C0F" w:rsidRDefault="004811F6" w:rsidP="003843FC">
                <w:pPr>
                  <w:pStyle w:val="ListParagraph"/>
                  <w:numPr>
                    <w:ilvl w:val="0"/>
                    <w:numId w:val="2"/>
                  </w:numPr>
                  <w:spacing w:after="0"/>
                  <w:ind w:left="791"/>
                  <w:rPr>
                    <w:rFonts w:eastAsia="Times New Roman"/>
                    <w:color w:val="000000"/>
                    <w:sz w:val="24"/>
                    <w:szCs w:val="24"/>
                  </w:rPr>
                </w:pPr>
                <w:r w:rsidRPr="00301C0F">
                  <w:rPr>
                    <w:rFonts w:eastAsia="Times New Roman"/>
                    <w:color w:val="000000"/>
                    <w:sz w:val="24"/>
                    <w:szCs w:val="24"/>
                  </w:rPr>
                  <w:t>Pre-Employment Checks</w:t>
                </w:r>
              </w:p>
              <w:p w14:paraId="31F20493" w14:textId="77777777" w:rsidR="004E7E25" w:rsidRDefault="004E7E25" w:rsidP="004E7E25">
                <w:pPr>
                  <w:pStyle w:val="ListParagraph"/>
                  <w:spacing w:after="0"/>
                  <w:ind w:left="971"/>
                  <w:rPr>
                    <w:rFonts w:eastAsia="Times New Roman"/>
                    <w:color w:val="000000"/>
                    <w:sz w:val="24"/>
                    <w:szCs w:val="24"/>
                  </w:rPr>
                </w:pPr>
              </w:p>
              <w:p w14:paraId="53866A40" w14:textId="4F19F5A8" w:rsidR="004811F6" w:rsidRPr="004E7E25" w:rsidRDefault="004811F6" w:rsidP="00656895">
                <w:pPr>
                  <w:pStyle w:val="ListParagraph"/>
                  <w:spacing w:after="0"/>
                  <w:ind w:left="791"/>
                  <w:rPr>
                    <w:rFonts w:eastAsia="Times New Roman"/>
                    <w:color w:val="000000"/>
                    <w:sz w:val="24"/>
                    <w:szCs w:val="24"/>
                  </w:rPr>
                </w:pPr>
                <w:r w:rsidRPr="004E7E25">
                  <w:rPr>
                    <w:rFonts w:eastAsia="Times New Roman"/>
                    <w:sz w:val="24"/>
                    <w:szCs w:val="24"/>
                  </w:rPr>
                  <w:t xml:space="preserve">Employees/volunteers cannot begin employment/volunteer assignments without successful completion of the required criminal history background check, unless prior written approval has been received from the Chief Human Resources Officer.  </w:t>
                </w:r>
                <w:r w:rsidRPr="004E7E25">
                  <w:rPr>
                    <w:rFonts w:eastAsia="Times New Roman"/>
                    <w:color w:val="FF0000"/>
                    <w:sz w:val="24"/>
                    <w:szCs w:val="24"/>
                  </w:rPr>
                  <w:br/>
                </w:r>
              </w:p>
              <w:p w14:paraId="66A6FB41" w14:textId="74E72F54" w:rsidR="004811F6" w:rsidRPr="00B71208" w:rsidRDefault="004811F6" w:rsidP="003843FC">
                <w:pPr>
                  <w:pStyle w:val="ListParagraph"/>
                  <w:numPr>
                    <w:ilvl w:val="1"/>
                    <w:numId w:val="4"/>
                  </w:numPr>
                  <w:ind w:left="1331"/>
                  <w:contextualSpacing w:val="0"/>
                  <w:rPr>
                    <w:rFonts w:eastAsia="Times New Roman"/>
                    <w:color w:val="000000"/>
                    <w:sz w:val="24"/>
                    <w:szCs w:val="24"/>
                  </w:rPr>
                </w:pPr>
                <w:r w:rsidRPr="00B71208">
                  <w:rPr>
                    <w:rFonts w:eastAsia="Times New Roman"/>
                    <w:color w:val="000000"/>
                    <w:sz w:val="24"/>
                    <w:szCs w:val="24"/>
                  </w:rPr>
                  <w:t>For salaried Faculty,</w:t>
                </w:r>
                <w:r w:rsidR="00FB6C33" w:rsidRPr="00B71208">
                  <w:rPr>
                    <w:rFonts w:eastAsia="Times New Roman"/>
                    <w:color w:val="000000"/>
                    <w:sz w:val="24"/>
                    <w:szCs w:val="24"/>
                  </w:rPr>
                  <w:t xml:space="preserve"> AEX,</w:t>
                </w:r>
                <w:r w:rsidRPr="00B71208">
                  <w:rPr>
                    <w:rFonts w:eastAsia="Times New Roman"/>
                    <w:color w:val="000000"/>
                    <w:sz w:val="24"/>
                    <w:szCs w:val="24"/>
                  </w:rPr>
                  <w:t xml:space="preserve"> A&amp;P, and USPS positions:</w:t>
                </w:r>
              </w:p>
              <w:p w14:paraId="2F01DCEF" w14:textId="56727D30" w:rsidR="004811F6" w:rsidRPr="00B71208" w:rsidRDefault="004811F6" w:rsidP="003843FC">
                <w:pPr>
                  <w:pStyle w:val="ListParagraph"/>
                  <w:numPr>
                    <w:ilvl w:val="2"/>
                    <w:numId w:val="4"/>
                  </w:numPr>
                  <w:spacing w:after="240"/>
                  <w:ind w:left="1871" w:hanging="360"/>
                  <w:contextualSpacing w:val="0"/>
                  <w:rPr>
                    <w:rFonts w:eastAsia="Times New Roman"/>
                    <w:color w:val="000000"/>
                    <w:sz w:val="24"/>
                    <w:szCs w:val="24"/>
                  </w:rPr>
                </w:pPr>
                <w:r w:rsidRPr="00B71208">
                  <w:rPr>
                    <w:rFonts w:eastAsia="Times New Roman"/>
                    <w:color w:val="000000"/>
                    <w:sz w:val="24"/>
                    <w:szCs w:val="24"/>
                  </w:rPr>
                  <w:t xml:space="preserve">A Standard Level Check is required on all final candidates. </w:t>
                </w:r>
              </w:p>
              <w:p w14:paraId="1CCD1927" w14:textId="1BDC6B6E" w:rsidR="004811F6" w:rsidRPr="00B71208" w:rsidRDefault="004811F6" w:rsidP="003843FC">
                <w:pPr>
                  <w:pStyle w:val="ListParagraph"/>
                  <w:numPr>
                    <w:ilvl w:val="2"/>
                    <w:numId w:val="4"/>
                  </w:numPr>
                  <w:spacing w:after="100" w:afterAutospacing="1"/>
                  <w:ind w:left="1871" w:hanging="360"/>
                  <w:rPr>
                    <w:rFonts w:eastAsia="Times New Roman"/>
                    <w:color w:val="000000"/>
                    <w:sz w:val="24"/>
                    <w:szCs w:val="24"/>
                  </w:rPr>
                </w:pPr>
                <w:r w:rsidRPr="00B71208">
                  <w:rPr>
                    <w:rFonts w:eastAsia="Times New Roman"/>
                    <w:color w:val="000000"/>
                    <w:sz w:val="24"/>
                    <w:szCs w:val="24"/>
                  </w:rPr>
                  <w:t>A Level 2 Check</w:t>
                </w:r>
                <w:r w:rsidR="003078C3" w:rsidRPr="00B71208">
                  <w:rPr>
                    <w:rFonts w:eastAsia="Times New Roman"/>
                    <w:color w:val="000000"/>
                    <w:sz w:val="24"/>
                    <w:szCs w:val="24"/>
                  </w:rPr>
                  <w:t xml:space="preserve"> </w:t>
                </w:r>
                <w:r w:rsidRPr="00B71208">
                  <w:rPr>
                    <w:rFonts w:eastAsia="Times New Roman"/>
                    <w:color w:val="000000"/>
                    <w:sz w:val="24"/>
                    <w:szCs w:val="24"/>
                  </w:rPr>
                  <w:t xml:space="preserve">is required for positions </w:t>
                </w:r>
                <w:r w:rsidR="00D13653">
                  <w:rPr>
                    <w:rFonts w:eastAsia="Times New Roman"/>
                    <w:color w:val="000000"/>
                    <w:sz w:val="24"/>
                    <w:szCs w:val="24"/>
                  </w:rPr>
                  <w:t xml:space="preserve">either </w:t>
                </w:r>
                <w:r w:rsidR="004F5AEB" w:rsidRPr="00B71208">
                  <w:rPr>
                    <w:rFonts w:eastAsia="Times New Roman"/>
                    <w:color w:val="000000"/>
                    <w:sz w:val="24"/>
                    <w:szCs w:val="24"/>
                  </w:rPr>
                  <w:t>when mandated</w:t>
                </w:r>
                <w:r w:rsidRPr="00B71208">
                  <w:rPr>
                    <w:rFonts w:eastAsia="Times New Roman"/>
                    <w:color w:val="000000"/>
                    <w:sz w:val="24"/>
                    <w:szCs w:val="24"/>
                  </w:rPr>
                  <w:t xml:space="preserve"> under federal or state law</w:t>
                </w:r>
                <w:r w:rsidR="00117854">
                  <w:rPr>
                    <w:rFonts w:eastAsia="Times New Roman"/>
                    <w:color w:val="000000"/>
                    <w:sz w:val="24"/>
                    <w:szCs w:val="24"/>
                  </w:rPr>
                  <w:t xml:space="preserve"> or </w:t>
                </w:r>
                <w:r w:rsidR="00D13653">
                  <w:rPr>
                    <w:rFonts w:eastAsia="Times New Roman"/>
                    <w:color w:val="000000"/>
                    <w:sz w:val="24"/>
                    <w:szCs w:val="24"/>
                  </w:rPr>
                  <w:t>when designated</w:t>
                </w:r>
                <w:r w:rsidR="00117854">
                  <w:rPr>
                    <w:rFonts w:eastAsia="Times New Roman"/>
                    <w:color w:val="000000"/>
                    <w:sz w:val="24"/>
                    <w:szCs w:val="24"/>
                  </w:rPr>
                  <w:t xml:space="preserve"> by the University as</w:t>
                </w:r>
                <w:r w:rsidRPr="00B71208">
                  <w:rPr>
                    <w:rFonts w:eastAsia="Times New Roman"/>
                    <w:color w:val="000000"/>
                    <w:sz w:val="24"/>
                    <w:szCs w:val="24"/>
                  </w:rPr>
                  <w:t xml:space="preserve"> positions of special trust or responsibility (</w:t>
                </w:r>
                <w:r w:rsidR="004F5AEB" w:rsidRPr="00B71208">
                  <w:rPr>
                    <w:rFonts w:eastAsia="Times New Roman"/>
                    <w:color w:val="000000"/>
                    <w:sz w:val="24"/>
                    <w:szCs w:val="24"/>
                  </w:rPr>
                  <w:t xml:space="preserve">reference </w:t>
                </w:r>
                <w:r w:rsidRPr="00B71208">
                  <w:rPr>
                    <w:rFonts w:eastAsia="Times New Roman"/>
                    <w:color w:val="000000"/>
                    <w:sz w:val="24"/>
                    <w:szCs w:val="24"/>
                  </w:rPr>
                  <w:t>Section 110.1127</w:t>
                </w:r>
                <w:r w:rsidR="00117854">
                  <w:rPr>
                    <w:rFonts w:eastAsia="Times New Roman"/>
                    <w:color w:val="000000"/>
                    <w:sz w:val="24"/>
                    <w:szCs w:val="24"/>
                  </w:rPr>
                  <w:t>, Florida Statutes</w:t>
                </w:r>
                <w:r w:rsidRPr="00B71208">
                  <w:rPr>
                    <w:rFonts w:eastAsia="Times New Roman"/>
                    <w:color w:val="000000"/>
                    <w:sz w:val="24"/>
                    <w:szCs w:val="24"/>
                  </w:rPr>
                  <w:t>), with any of the following duties:</w:t>
                </w:r>
                <w:r w:rsidR="004F5AEB" w:rsidRPr="00B71208">
                  <w:rPr>
                    <w:rFonts w:eastAsia="Times New Roman"/>
                    <w:color w:val="000000"/>
                    <w:sz w:val="24"/>
                    <w:szCs w:val="24"/>
                  </w:rPr>
                  <w:br/>
                </w:r>
              </w:p>
              <w:p w14:paraId="3C95D239" w14:textId="1CDEC891" w:rsidR="006C133D" w:rsidRPr="00CC45ED" w:rsidRDefault="004811F6" w:rsidP="00052946">
                <w:pPr>
                  <w:pStyle w:val="ListParagraph"/>
                  <w:numPr>
                    <w:ilvl w:val="2"/>
                    <w:numId w:val="1"/>
                  </w:numPr>
                  <w:spacing w:after="60"/>
                  <w:ind w:left="2592" w:hanging="360"/>
                  <w:contextualSpacing w:val="0"/>
                  <w:rPr>
                    <w:rStyle w:val="Hyperlink"/>
                    <w:rFonts w:eastAsia="Times New Roman"/>
                    <w:color w:val="000000"/>
                    <w:sz w:val="24"/>
                    <w:szCs w:val="24"/>
                    <w:u w:val="none"/>
                  </w:rPr>
                </w:pPr>
                <w:commentRangeStart w:id="1"/>
                <w:r w:rsidRPr="00B71208">
                  <w:rPr>
                    <w:rFonts w:eastAsia="Times New Roman"/>
                    <w:color w:val="000000"/>
                    <w:sz w:val="24"/>
                    <w:szCs w:val="24"/>
                  </w:rPr>
                  <w:t>Providing care</w:t>
                </w:r>
                <w:r w:rsidR="00336482" w:rsidRPr="00B71208">
                  <w:rPr>
                    <w:rFonts w:eastAsia="Times New Roman"/>
                    <w:color w:val="000000"/>
                    <w:sz w:val="24"/>
                    <w:szCs w:val="24"/>
                  </w:rPr>
                  <w:t xml:space="preserve">, </w:t>
                </w:r>
                <w:r w:rsidR="00336482" w:rsidRPr="00B71208">
                  <w:rPr>
                    <w:sz w:val="24"/>
                    <w:szCs w:val="24"/>
                  </w:rPr>
                  <w:t>treatment, education, training, instruction, supervision, or recreation</w:t>
                </w:r>
                <w:r w:rsidRPr="00B71208">
                  <w:rPr>
                    <w:rFonts w:eastAsia="Times New Roman"/>
                    <w:color w:val="000000"/>
                    <w:sz w:val="24"/>
                    <w:szCs w:val="24"/>
                  </w:rPr>
                  <w:t xml:space="preserve"> </w:t>
                </w:r>
                <w:commentRangeEnd w:id="1"/>
                <w:r w:rsidRPr="00B71208">
                  <w:rPr>
                    <w:rStyle w:val="CommentReference"/>
                    <w:sz w:val="24"/>
                    <w:szCs w:val="24"/>
                  </w:rPr>
                  <w:commentReference w:id="1"/>
                </w:r>
                <w:r w:rsidRPr="00B71208">
                  <w:rPr>
                    <w:rFonts w:eastAsia="Times New Roman"/>
                    <w:color w:val="000000"/>
                    <w:sz w:val="24"/>
                    <w:szCs w:val="24"/>
                  </w:rPr>
                  <w:t>to minors or other vulnerable populations (</w:t>
                </w:r>
                <w:r w:rsidRPr="00B71208">
                  <w:rPr>
                    <w:rFonts w:eastAsia="Times New Roman"/>
                    <w:sz w:val="24"/>
                    <w:szCs w:val="24"/>
                  </w:rPr>
                  <w:t xml:space="preserve">reference HR Glossary of Terms, </w:t>
                </w:r>
                <w:r w:rsidRPr="00B71208">
                  <w:rPr>
                    <w:rStyle w:val="Hyperlink"/>
                    <w:rFonts w:eastAsia="Times New Roman"/>
                    <w:sz w:val="24"/>
                    <w:szCs w:val="24"/>
                  </w:rPr>
                  <w:t>Vulnerable Population</w:t>
                </w:r>
                <w:r w:rsidR="00704C32" w:rsidRPr="00B71208">
                  <w:rPr>
                    <w:rStyle w:val="Hyperlink"/>
                    <w:rFonts w:eastAsia="Times New Roman"/>
                    <w:sz w:val="24"/>
                    <w:szCs w:val="24"/>
                  </w:rPr>
                  <w:t>s</w:t>
                </w:r>
                <w:r w:rsidRPr="00B71208">
                  <w:rPr>
                    <w:rStyle w:val="Hyperlink"/>
                    <w:rFonts w:eastAsia="Times New Roman"/>
                    <w:color w:val="auto"/>
                    <w:sz w:val="24"/>
                    <w:szCs w:val="24"/>
                    <w:u w:val="none"/>
                  </w:rPr>
                  <w:t>)</w:t>
                </w:r>
                <w:r w:rsidR="002B59D0">
                  <w:rPr>
                    <w:rStyle w:val="Hyperlink"/>
                    <w:rFonts w:eastAsia="Times New Roman"/>
                    <w:color w:val="auto"/>
                    <w:sz w:val="24"/>
                    <w:szCs w:val="24"/>
                    <w:u w:val="none"/>
                  </w:rPr>
                  <w:t>.</w:t>
                </w:r>
              </w:p>
              <w:p w14:paraId="3A0CEF78" w14:textId="77777777" w:rsidR="006C133D" w:rsidRPr="00044CE4" w:rsidRDefault="006C133D" w:rsidP="00052946">
                <w:pPr>
                  <w:pStyle w:val="ListParagraph"/>
                  <w:spacing w:after="100" w:afterAutospacing="1"/>
                  <w:ind w:left="2592"/>
                  <w:rPr>
                    <w:rFonts w:eastAsia="Times New Roman"/>
                    <w:color w:val="000000"/>
                    <w:sz w:val="24"/>
                    <w:szCs w:val="24"/>
                  </w:rPr>
                </w:pPr>
                <w:r w:rsidRPr="00044CE4">
                  <w:rPr>
                    <w:b/>
                    <w:bCs/>
                    <w:iCs/>
                    <w:sz w:val="24"/>
                    <w:szCs w:val="24"/>
                  </w:rPr>
                  <w:t>Exceptions:</w:t>
                </w:r>
              </w:p>
              <w:p w14:paraId="5126E442" w14:textId="012A5F65" w:rsidR="006C133D" w:rsidRPr="00044CE4" w:rsidRDefault="006C133D" w:rsidP="003843FC">
                <w:pPr>
                  <w:pStyle w:val="ListParagraph"/>
                  <w:numPr>
                    <w:ilvl w:val="4"/>
                    <w:numId w:val="1"/>
                  </w:numPr>
                  <w:spacing w:after="100" w:afterAutospacing="1"/>
                  <w:ind w:left="3131"/>
                  <w:rPr>
                    <w:rFonts w:eastAsia="Times New Roman"/>
                    <w:color w:val="000000"/>
                    <w:sz w:val="24"/>
                    <w:szCs w:val="24"/>
                  </w:rPr>
                </w:pPr>
                <w:r w:rsidRPr="00044CE4">
                  <w:rPr>
                    <w:iCs/>
                    <w:sz w:val="24"/>
                    <w:szCs w:val="24"/>
                  </w:rPr>
                  <w:t>Students admitted to/enrolled in University courses at FSU are not considered “minors” for the sake of this policy.</w:t>
                </w:r>
              </w:p>
              <w:p w14:paraId="707AD167" w14:textId="72277FB9" w:rsidR="006C133D" w:rsidRPr="00044CE4" w:rsidRDefault="006C133D" w:rsidP="003843FC">
                <w:pPr>
                  <w:pStyle w:val="ListParagraph"/>
                  <w:numPr>
                    <w:ilvl w:val="4"/>
                    <w:numId w:val="1"/>
                  </w:numPr>
                  <w:spacing w:after="100" w:afterAutospacing="1"/>
                  <w:ind w:left="3131"/>
                  <w:rPr>
                    <w:rFonts w:eastAsia="Times New Roman"/>
                    <w:color w:val="000000"/>
                    <w:sz w:val="24"/>
                    <w:szCs w:val="24"/>
                  </w:rPr>
                </w:pPr>
                <w:r w:rsidRPr="00044CE4">
                  <w:rPr>
                    <w:iCs/>
                    <w:sz w:val="24"/>
                    <w:szCs w:val="24"/>
                  </w:rPr>
                  <w:t xml:space="preserve">A Level 2 background check will not be required on a </w:t>
                </w:r>
                <w:r w:rsidRPr="00044CE4">
                  <w:rPr>
                    <w:b/>
                    <w:bCs/>
                    <w:iCs/>
                    <w:sz w:val="24"/>
                    <w:szCs w:val="24"/>
                  </w:rPr>
                  <w:t>volunteer</w:t>
                </w:r>
                <w:r w:rsidRPr="00044CE4">
                  <w:rPr>
                    <w:iCs/>
                    <w:sz w:val="24"/>
                    <w:szCs w:val="24"/>
                  </w:rPr>
                  <w:t xml:space="preserve"> if assisting with a program, activity, or group where</w:t>
                </w:r>
                <w:r w:rsidR="006A024B">
                  <w:rPr>
                    <w:iCs/>
                    <w:sz w:val="24"/>
                    <w:szCs w:val="24"/>
                  </w:rPr>
                  <w:t xml:space="preserve"> all of the following apply</w:t>
                </w:r>
                <w:r w:rsidRPr="00044CE4">
                  <w:rPr>
                    <w:iCs/>
                    <w:sz w:val="24"/>
                    <w:szCs w:val="24"/>
                  </w:rPr>
                  <w:t xml:space="preserve">: </w:t>
                </w:r>
              </w:p>
              <w:p w14:paraId="537F040F" w14:textId="519A6561" w:rsidR="006C133D" w:rsidRPr="00044CE4" w:rsidRDefault="006C133D" w:rsidP="003843FC">
                <w:pPr>
                  <w:pStyle w:val="ListParagraph"/>
                  <w:numPr>
                    <w:ilvl w:val="5"/>
                    <w:numId w:val="14"/>
                  </w:numPr>
                  <w:spacing w:after="100" w:afterAutospacing="1"/>
                  <w:ind w:left="3671" w:hanging="360"/>
                  <w:rPr>
                    <w:rFonts w:eastAsia="Times New Roman"/>
                    <w:color w:val="000000"/>
                    <w:sz w:val="24"/>
                    <w:szCs w:val="24"/>
                  </w:rPr>
                </w:pPr>
                <w:r w:rsidRPr="00044CE4">
                  <w:rPr>
                    <w:iCs/>
                    <w:sz w:val="24"/>
                    <w:szCs w:val="24"/>
                  </w:rPr>
                  <w:lastRenderedPageBreak/>
                  <w:t>They are volunteering on an intermittent basis for less than 10 hours per month, and</w:t>
                </w:r>
              </w:p>
              <w:p w14:paraId="4936BDB7" w14:textId="2B302337" w:rsidR="006C133D" w:rsidRPr="00044CE4" w:rsidRDefault="006C133D" w:rsidP="003843FC">
                <w:pPr>
                  <w:pStyle w:val="ListParagraph"/>
                  <w:numPr>
                    <w:ilvl w:val="5"/>
                    <w:numId w:val="14"/>
                  </w:numPr>
                  <w:spacing w:after="100" w:afterAutospacing="1"/>
                  <w:ind w:left="3671" w:hanging="360"/>
                  <w:rPr>
                    <w:rFonts w:eastAsia="Times New Roman"/>
                    <w:color w:val="000000"/>
                    <w:sz w:val="24"/>
                    <w:szCs w:val="24"/>
                  </w:rPr>
                </w:pPr>
                <w:r w:rsidRPr="00044CE4">
                  <w:rPr>
                    <w:iCs/>
                    <w:sz w:val="24"/>
                    <w:szCs w:val="24"/>
                  </w:rPr>
                  <w:t xml:space="preserve">They will not be considered responsible for any vulnerable population, and </w:t>
                </w:r>
              </w:p>
              <w:p w14:paraId="5D4615CE" w14:textId="70C3C646" w:rsidR="006C133D" w:rsidRPr="00044CE4" w:rsidRDefault="006C133D" w:rsidP="003843FC">
                <w:pPr>
                  <w:pStyle w:val="ListParagraph"/>
                  <w:numPr>
                    <w:ilvl w:val="5"/>
                    <w:numId w:val="14"/>
                  </w:numPr>
                  <w:spacing w:after="100" w:afterAutospacing="1"/>
                  <w:ind w:left="3671" w:hanging="360"/>
                  <w:rPr>
                    <w:rFonts w:eastAsia="Times New Roman"/>
                    <w:color w:val="000000"/>
                    <w:sz w:val="24"/>
                    <w:szCs w:val="24"/>
                  </w:rPr>
                </w:pPr>
                <w:r w:rsidRPr="00044CE4">
                  <w:rPr>
                    <w:iCs/>
                    <w:sz w:val="24"/>
                    <w:szCs w:val="24"/>
                  </w:rPr>
                  <w:t xml:space="preserve">Others designated as responsible for any vulnerable population who have been properly screened are always present and in direct line of sight, and </w:t>
                </w:r>
              </w:p>
              <w:p w14:paraId="39CE1E74" w14:textId="219A6EB5" w:rsidR="006C133D" w:rsidRPr="00044CE4" w:rsidRDefault="006C133D" w:rsidP="00052946">
                <w:pPr>
                  <w:pStyle w:val="ListParagraph"/>
                  <w:numPr>
                    <w:ilvl w:val="5"/>
                    <w:numId w:val="14"/>
                  </w:numPr>
                  <w:spacing w:after="60"/>
                  <w:ind w:left="3672" w:hanging="360"/>
                  <w:rPr>
                    <w:rFonts w:eastAsia="Times New Roman"/>
                    <w:color w:val="000000"/>
                    <w:sz w:val="24"/>
                    <w:szCs w:val="24"/>
                  </w:rPr>
                </w:pPr>
                <w:r w:rsidRPr="00044CE4">
                  <w:rPr>
                    <w:iCs/>
                    <w:sz w:val="24"/>
                    <w:szCs w:val="24"/>
                  </w:rPr>
                  <w:t xml:space="preserve">There is no possibility that the volunteer would be left alone with a vulnerable population under any circumstances.  </w:t>
                </w:r>
              </w:p>
              <w:p w14:paraId="5DB5BAE6" w14:textId="6EC3B01D" w:rsidR="006C133D" w:rsidRPr="00881B1D" w:rsidRDefault="00A9096F" w:rsidP="0006283A">
                <w:pPr>
                  <w:spacing w:after="0"/>
                  <w:ind w:left="3135"/>
                  <w:rPr>
                    <w:rFonts w:eastAsia="Times New Roman"/>
                    <w:color w:val="000000"/>
                    <w:sz w:val="24"/>
                    <w:szCs w:val="24"/>
                  </w:rPr>
                </w:pPr>
                <w:r w:rsidRPr="00C038C3">
                  <w:rPr>
                    <w:iCs/>
                    <w:sz w:val="24"/>
                    <w:szCs w:val="24"/>
                  </w:rPr>
                  <w:t>Even if a volunteer meets this exception, the Office of Human Resources will conduct a National Sex Offender Database Search on the individual before they begin volunteer service.  If unfavorable results return, the volunteer will be disqualified from participation.</w:t>
                </w:r>
                <w:r w:rsidRPr="00A9096F" w:rsidDel="00A9096F">
                  <w:rPr>
                    <w:rStyle w:val="CommentReference"/>
                    <w:rFonts w:asciiTheme="minorHAnsi" w:eastAsiaTheme="minorHAnsi" w:hAnsiTheme="minorHAnsi" w:cstheme="minorBidi"/>
                  </w:rPr>
                  <w:t xml:space="preserve"> </w:t>
                </w:r>
              </w:p>
              <w:p w14:paraId="4CB2B038" w14:textId="77777777" w:rsidR="004811F6" w:rsidRPr="00B71208" w:rsidRDefault="004811F6" w:rsidP="004E7E25">
                <w:pPr>
                  <w:spacing w:after="0"/>
                  <w:rPr>
                    <w:rFonts w:eastAsia="Times New Roman"/>
                  </w:rPr>
                </w:pPr>
              </w:p>
              <w:p w14:paraId="7E1F3F1D" w14:textId="43521576" w:rsidR="004811F6" w:rsidRPr="00B71208" w:rsidRDefault="004811F6" w:rsidP="003843FC">
                <w:pPr>
                  <w:pStyle w:val="ListParagraph"/>
                  <w:numPr>
                    <w:ilvl w:val="2"/>
                    <w:numId w:val="1"/>
                  </w:numPr>
                  <w:spacing w:after="100" w:afterAutospacing="1"/>
                  <w:ind w:left="2591" w:hanging="360"/>
                  <w:rPr>
                    <w:rFonts w:eastAsia="Times New Roman"/>
                    <w:color w:val="000000"/>
                    <w:sz w:val="24"/>
                    <w:szCs w:val="24"/>
                  </w:rPr>
                </w:pPr>
                <w:r w:rsidRPr="00B71208">
                  <w:rPr>
                    <w:rFonts w:eastAsia="Times New Roman"/>
                    <w:color w:val="000000"/>
                    <w:sz w:val="24"/>
                    <w:szCs w:val="24"/>
                  </w:rPr>
                  <w:t>Positions classified as Vice President level or above by job code/administrative code</w:t>
                </w:r>
                <w:r w:rsidR="00013016">
                  <w:rPr>
                    <w:rFonts w:eastAsia="Times New Roman"/>
                    <w:color w:val="000000"/>
                    <w:sz w:val="24"/>
                    <w:szCs w:val="24"/>
                  </w:rPr>
                  <w:t>.</w:t>
                </w:r>
              </w:p>
              <w:p w14:paraId="0FC53586" w14:textId="77777777" w:rsidR="004811F6" w:rsidRPr="00B71208" w:rsidRDefault="004811F6" w:rsidP="004E7E25">
                <w:pPr>
                  <w:pStyle w:val="ListParagraph"/>
                  <w:ind w:left="2591" w:hanging="360"/>
                  <w:rPr>
                    <w:rFonts w:eastAsia="Times New Roman"/>
                    <w:color w:val="000000"/>
                    <w:sz w:val="24"/>
                    <w:szCs w:val="24"/>
                  </w:rPr>
                </w:pPr>
              </w:p>
              <w:p w14:paraId="1BA2FE12" w14:textId="38E66ADF" w:rsidR="004811F6" w:rsidRPr="00B71208" w:rsidRDefault="004811F6" w:rsidP="003843FC">
                <w:pPr>
                  <w:pStyle w:val="ListParagraph"/>
                  <w:numPr>
                    <w:ilvl w:val="2"/>
                    <w:numId w:val="1"/>
                  </w:numPr>
                  <w:spacing w:after="100" w:afterAutospacing="1"/>
                  <w:ind w:left="2591" w:hanging="360"/>
                  <w:rPr>
                    <w:rFonts w:eastAsia="Times New Roman"/>
                    <w:color w:val="000000"/>
                    <w:sz w:val="24"/>
                    <w:szCs w:val="24"/>
                  </w:rPr>
                </w:pPr>
                <w:r w:rsidRPr="00B71208">
                  <w:rPr>
                    <w:rFonts w:eastAsia="Times New Roman"/>
                    <w:color w:val="000000"/>
                    <w:sz w:val="24"/>
                    <w:szCs w:val="24"/>
                  </w:rPr>
                  <w:t xml:space="preserve">Positions with the FSU </w:t>
                </w:r>
                <w:r w:rsidR="003078C3" w:rsidRPr="00B71208">
                  <w:rPr>
                    <w:rFonts w:eastAsia="Times New Roman"/>
                    <w:color w:val="000000"/>
                    <w:sz w:val="24"/>
                    <w:szCs w:val="24"/>
                  </w:rPr>
                  <w:t xml:space="preserve">Public Safety </w:t>
                </w:r>
                <w:r w:rsidRPr="00B71208">
                  <w:rPr>
                    <w:rFonts w:eastAsia="Times New Roman"/>
                    <w:color w:val="000000"/>
                    <w:sz w:val="24"/>
                    <w:szCs w:val="24"/>
                  </w:rPr>
                  <w:t>Department (see Section 943.13, Florida Statutes)</w:t>
                </w:r>
                <w:r w:rsidR="00D92031" w:rsidRPr="00B71208">
                  <w:rPr>
                    <w:rFonts w:eastAsia="Times New Roman"/>
                    <w:color w:val="000000"/>
                    <w:sz w:val="24"/>
                    <w:szCs w:val="24"/>
                  </w:rPr>
                  <w:t xml:space="preserve"> and</w:t>
                </w:r>
                <w:r w:rsidRPr="00B71208">
                  <w:rPr>
                    <w:rFonts w:eastAsia="Times New Roman"/>
                    <w:color w:val="000000"/>
                    <w:sz w:val="24"/>
                    <w:szCs w:val="24"/>
                  </w:rPr>
                  <w:t xml:space="preserve"> positions with the FSU Panama City Campus Police and Public Safety Department</w:t>
                </w:r>
                <w:r w:rsidR="00013016">
                  <w:rPr>
                    <w:rFonts w:eastAsia="Times New Roman"/>
                    <w:color w:val="000000"/>
                    <w:sz w:val="24"/>
                    <w:szCs w:val="24"/>
                  </w:rPr>
                  <w:t>.</w:t>
                </w:r>
              </w:p>
              <w:p w14:paraId="56F9A858" w14:textId="77777777" w:rsidR="004811F6" w:rsidRPr="00B71208" w:rsidRDefault="004811F6" w:rsidP="004E7E25">
                <w:pPr>
                  <w:pStyle w:val="ListParagraph"/>
                  <w:ind w:left="2591" w:hanging="360"/>
                  <w:rPr>
                    <w:rFonts w:eastAsia="Times New Roman"/>
                    <w:color w:val="000000"/>
                    <w:sz w:val="24"/>
                    <w:szCs w:val="24"/>
                  </w:rPr>
                </w:pPr>
              </w:p>
              <w:p w14:paraId="42BC0D76" w14:textId="39871C20" w:rsidR="004811F6" w:rsidRPr="00B71208" w:rsidRDefault="004811F6" w:rsidP="003843FC">
                <w:pPr>
                  <w:pStyle w:val="ListParagraph"/>
                  <w:numPr>
                    <w:ilvl w:val="2"/>
                    <w:numId w:val="1"/>
                  </w:numPr>
                  <w:spacing w:after="100" w:afterAutospacing="1"/>
                  <w:ind w:left="2591" w:hanging="360"/>
                  <w:rPr>
                    <w:rFonts w:eastAsia="Times New Roman"/>
                    <w:color w:val="000000"/>
                    <w:sz w:val="24"/>
                    <w:szCs w:val="24"/>
                  </w:rPr>
                </w:pPr>
                <w:r w:rsidRPr="00B71208">
                  <w:rPr>
                    <w:rFonts w:eastAsia="Times New Roman"/>
                    <w:color w:val="000000"/>
                    <w:sz w:val="24"/>
                    <w:szCs w:val="24"/>
                  </w:rPr>
                  <w:t>Working with regulated materials regardless of quantity [e.g. Select Agents or Toxins (42</w:t>
                </w:r>
                <w:r w:rsidR="00013016">
                  <w:rPr>
                    <w:rFonts w:eastAsia="Times New Roman"/>
                    <w:color w:val="000000"/>
                    <w:sz w:val="24"/>
                    <w:szCs w:val="24"/>
                  </w:rPr>
                  <w:t xml:space="preserve"> </w:t>
                </w:r>
                <w:r w:rsidRPr="00B71208">
                  <w:rPr>
                    <w:rFonts w:eastAsia="Times New Roman"/>
                    <w:color w:val="000000"/>
                    <w:sz w:val="24"/>
                    <w:szCs w:val="24"/>
                  </w:rPr>
                  <w:t>CFR</w:t>
                </w:r>
                <w:r w:rsidR="00013016">
                  <w:rPr>
                    <w:rFonts w:eastAsia="Times New Roman"/>
                    <w:color w:val="000000"/>
                    <w:sz w:val="24"/>
                    <w:szCs w:val="24"/>
                  </w:rPr>
                  <w:t xml:space="preserve"> </w:t>
                </w:r>
                <w:r w:rsidRPr="00B71208">
                  <w:rPr>
                    <w:rFonts w:eastAsia="Times New Roman"/>
                    <w:color w:val="000000"/>
                    <w:sz w:val="24"/>
                    <w:szCs w:val="24"/>
                  </w:rPr>
                  <w:t>73.10), DHS Chemicals of Interest (6</w:t>
                </w:r>
                <w:r w:rsidR="00217D1F">
                  <w:rPr>
                    <w:rFonts w:eastAsia="Times New Roman"/>
                    <w:color w:val="000000"/>
                    <w:sz w:val="24"/>
                    <w:szCs w:val="24"/>
                  </w:rPr>
                  <w:t xml:space="preserve"> </w:t>
                </w:r>
                <w:r w:rsidRPr="00B71208">
                  <w:rPr>
                    <w:rFonts w:eastAsia="Times New Roman"/>
                    <w:color w:val="000000"/>
                    <w:sz w:val="24"/>
                    <w:szCs w:val="24"/>
                  </w:rPr>
                  <w:t>CFR</w:t>
                </w:r>
                <w:r w:rsidR="00013016">
                  <w:rPr>
                    <w:rFonts w:eastAsia="Times New Roman"/>
                    <w:color w:val="000000"/>
                    <w:sz w:val="24"/>
                    <w:szCs w:val="24"/>
                  </w:rPr>
                  <w:t xml:space="preserve"> </w:t>
                </w:r>
                <w:r w:rsidRPr="00B71208">
                  <w:rPr>
                    <w:rFonts w:eastAsia="Times New Roman"/>
                    <w:color w:val="000000"/>
                    <w:sz w:val="24"/>
                    <w:szCs w:val="24"/>
                  </w:rPr>
                  <w:t>27, App. A), DEA Controlled Substances (21</w:t>
                </w:r>
                <w:r w:rsidR="00013016">
                  <w:rPr>
                    <w:rFonts w:eastAsia="Times New Roman"/>
                    <w:color w:val="000000"/>
                    <w:sz w:val="24"/>
                    <w:szCs w:val="24"/>
                  </w:rPr>
                  <w:t xml:space="preserve"> </w:t>
                </w:r>
                <w:r w:rsidRPr="00B71208">
                  <w:rPr>
                    <w:rFonts w:eastAsia="Times New Roman"/>
                    <w:color w:val="000000"/>
                    <w:sz w:val="24"/>
                    <w:szCs w:val="24"/>
                  </w:rPr>
                  <w:t>CFR</w:t>
                </w:r>
                <w:r w:rsidR="00013016">
                  <w:rPr>
                    <w:rFonts w:eastAsia="Times New Roman"/>
                    <w:color w:val="000000"/>
                    <w:sz w:val="24"/>
                    <w:szCs w:val="24"/>
                  </w:rPr>
                  <w:t xml:space="preserve"> </w:t>
                </w:r>
                <w:r w:rsidRPr="00B71208">
                  <w:rPr>
                    <w:rFonts w:eastAsia="Times New Roman"/>
                    <w:color w:val="000000"/>
                    <w:sz w:val="24"/>
                    <w:szCs w:val="24"/>
                  </w:rPr>
                  <w:t>13101.90), NRC Radioactive Material (NRC EA-07-305) or those in facilities covered by a DOT Security Plan (49</w:t>
                </w:r>
                <w:r w:rsidR="00013016">
                  <w:rPr>
                    <w:rFonts w:eastAsia="Times New Roman"/>
                    <w:color w:val="000000"/>
                    <w:sz w:val="24"/>
                    <w:szCs w:val="24"/>
                  </w:rPr>
                  <w:t xml:space="preserve"> </w:t>
                </w:r>
                <w:r w:rsidRPr="00B71208">
                  <w:rPr>
                    <w:rFonts w:eastAsia="Times New Roman"/>
                    <w:color w:val="000000"/>
                    <w:sz w:val="24"/>
                    <w:szCs w:val="24"/>
                  </w:rPr>
                  <w:t>CFR</w:t>
                </w:r>
                <w:r w:rsidR="00013016">
                  <w:rPr>
                    <w:rFonts w:eastAsia="Times New Roman"/>
                    <w:color w:val="000000"/>
                    <w:sz w:val="24"/>
                    <w:szCs w:val="24"/>
                  </w:rPr>
                  <w:t xml:space="preserve"> </w:t>
                </w:r>
                <w:r w:rsidRPr="00B71208">
                  <w:rPr>
                    <w:rFonts w:eastAsia="Times New Roman"/>
                    <w:color w:val="000000"/>
                    <w:sz w:val="24"/>
                    <w:szCs w:val="24"/>
                  </w:rPr>
                  <w:t>172.800)], or for other positions/roles or contracted individuals that may have unescorted access to these materials</w:t>
                </w:r>
                <w:r w:rsidR="00013016">
                  <w:rPr>
                    <w:rFonts w:eastAsia="Times New Roman"/>
                    <w:color w:val="000000"/>
                    <w:sz w:val="24"/>
                    <w:szCs w:val="24"/>
                  </w:rPr>
                  <w:t>.</w:t>
                </w:r>
              </w:p>
              <w:p w14:paraId="435D4B5F" w14:textId="77777777" w:rsidR="004811F6" w:rsidRPr="00B71208" w:rsidRDefault="004811F6" w:rsidP="004E7E25">
                <w:pPr>
                  <w:pStyle w:val="ListParagraph"/>
                  <w:ind w:left="2591" w:hanging="360"/>
                  <w:rPr>
                    <w:rFonts w:eastAsia="Times New Roman"/>
                    <w:color w:val="000000"/>
                    <w:sz w:val="24"/>
                    <w:szCs w:val="24"/>
                  </w:rPr>
                </w:pPr>
              </w:p>
              <w:p w14:paraId="0E1A0A1F" w14:textId="5C4B24F9" w:rsidR="006C133D" w:rsidRPr="00B71208" w:rsidRDefault="004811F6" w:rsidP="003843FC">
                <w:pPr>
                  <w:pStyle w:val="ListParagraph"/>
                  <w:numPr>
                    <w:ilvl w:val="2"/>
                    <w:numId w:val="1"/>
                  </w:numPr>
                  <w:spacing w:after="0"/>
                  <w:ind w:left="2591" w:hanging="360"/>
                  <w:contextualSpacing w:val="0"/>
                  <w:rPr>
                    <w:rFonts w:eastAsia="Times New Roman"/>
                    <w:color w:val="000000"/>
                    <w:sz w:val="24"/>
                    <w:szCs w:val="24"/>
                  </w:rPr>
                </w:pPr>
                <w:r w:rsidRPr="00B71208">
                  <w:rPr>
                    <w:rFonts w:eastAsia="Times New Roman"/>
                    <w:color w:val="000000"/>
                    <w:sz w:val="24"/>
                    <w:szCs w:val="24"/>
                  </w:rPr>
                  <w:t>If required by granting agencies for grants and contracts.</w:t>
                </w:r>
              </w:p>
              <w:p w14:paraId="4839D539" w14:textId="77777777" w:rsidR="006C133D" w:rsidRPr="00044CE4" w:rsidRDefault="006C133D" w:rsidP="00E55E17">
                <w:pPr>
                  <w:pStyle w:val="ListParagraph"/>
                  <w:spacing w:after="0"/>
                  <w:contextualSpacing w:val="0"/>
                  <w:rPr>
                    <w:b/>
                    <w:bCs/>
                    <w:iCs/>
                    <w:sz w:val="24"/>
                    <w:szCs w:val="24"/>
                  </w:rPr>
                </w:pPr>
              </w:p>
              <w:p w14:paraId="4FF85671" w14:textId="77777777" w:rsidR="004811F6" w:rsidRPr="00B71208" w:rsidRDefault="004811F6" w:rsidP="00E55E17">
                <w:pPr>
                  <w:pStyle w:val="ListParagraph"/>
                  <w:spacing w:after="0"/>
                  <w:ind w:left="1800"/>
                  <w:contextualSpacing w:val="0"/>
                  <w:rPr>
                    <w:rFonts w:eastAsia="Times New Roman"/>
                    <w:color w:val="000000"/>
                    <w:sz w:val="24"/>
                    <w:szCs w:val="24"/>
                  </w:rPr>
                </w:pPr>
              </w:p>
              <w:p w14:paraId="05190CD0" w14:textId="64D618A0" w:rsidR="004811F6" w:rsidRPr="00B71208" w:rsidRDefault="004811F6" w:rsidP="003843FC">
                <w:pPr>
                  <w:pStyle w:val="ListParagraph"/>
                  <w:numPr>
                    <w:ilvl w:val="1"/>
                    <w:numId w:val="4"/>
                  </w:numPr>
                  <w:spacing w:after="100" w:afterAutospacing="1"/>
                  <w:ind w:left="1421"/>
                  <w:rPr>
                    <w:rFonts w:eastAsia="Times New Roman"/>
                    <w:color w:val="000000"/>
                    <w:sz w:val="24"/>
                    <w:szCs w:val="24"/>
                  </w:rPr>
                </w:pPr>
                <w:r w:rsidRPr="00B71208">
                  <w:rPr>
                    <w:rFonts w:eastAsia="Times New Roman"/>
                    <w:color w:val="000000"/>
                    <w:sz w:val="24"/>
                    <w:szCs w:val="24"/>
                  </w:rPr>
                  <w:t xml:space="preserve">For OPS candidates (including OPS Faculty, Graduate Assistants, Postdoctoral Scholars, and Federal Work Study) and Volunteers: </w:t>
                </w:r>
              </w:p>
              <w:p w14:paraId="2D0D4049" w14:textId="77777777" w:rsidR="004811F6" w:rsidRPr="00B71208" w:rsidRDefault="004811F6" w:rsidP="004811F6">
                <w:pPr>
                  <w:pStyle w:val="ListParagraph"/>
                  <w:spacing w:after="100" w:afterAutospacing="1"/>
                  <w:ind w:left="1800"/>
                  <w:rPr>
                    <w:rFonts w:eastAsia="Times New Roman"/>
                    <w:color w:val="000000"/>
                    <w:sz w:val="24"/>
                    <w:szCs w:val="24"/>
                  </w:rPr>
                </w:pPr>
              </w:p>
              <w:p w14:paraId="5F853E12" w14:textId="3B3AF393" w:rsidR="004811F6" w:rsidRPr="00B71208" w:rsidRDefault="004811F6" w:rsidP="003843FC">
                <w:pPr>
                  <w:pStyle w:val="ListParagraph"/>
                  <w:numPr>
                    <w:ilvl w:val="2"/>
                    <w:numId w:val="4"/>
                  </w:numPr>
                  <w:ind w:left="1871" w:hanging="360"/>
                  <w:contextualSpacing w:val="0"/>
                  <w:rPr>
                    <w:rFonts w:eastAsia="Times New Roman"/>
                    <w:color w:val="000000"/>
                    <w:sz w:val="24"/>
                    <w:szCs w:val="24"/>
                  </w:rPr>
                </w:pPr>
                <w:r w:rsidRPr="00B71208">
                  <w:rPr>
                    <w:rFonts w:eastAsia="Times New Roman"/>
                    <w:color w:val="000000"/>
                    <w:sz w:val="24"/>
                    <w:szCs w:val="24"/>
                  </w:rPr>
                  <w:t xml:space="preserve">A Standard Level Check is required only if their duties involve any of the following: </w:t>
                </w:r>
              </w:p>
              <w:p w14:paraId="2EFFAA9B" w14:textId="065328A6" w:rsidR="004811F6" w:rsidRPr="00B71208" w:rsidRDefault="00D92031" w:rsidP="003843FC">
                <w:pPr>
                  <w:pStyle w:val="ListParagraph"/>
                  <w:numPr>
                    <w:ilvl w:val="5"/>
                    <w:numId w:val="1"/>
                  </w:numPr>
                  <w:spacing w:after="0"/>
                  <w:ind w:left="2520" w:hanging="289"/>
                  <w:rPr>
                    <w:rFonts w:eastAsia="Times New Roman"/>
                    <w:sz w:val="24"/>
                    <w:szCs w:val="24"/>
                  </w:rPr>
                </w:pPr>
                <w:r w:rsidRPr="00B71208">
                  <w:rPr>
                    <w:rFonts w:eastAsia="Times New Roman"/>
                    <w:color w:val="000000"/>
                    <w:sz w:val="24"/>
                    <w:szCs w:val="24"/>
                  </w:rPr>
                  <w:t>Performing</w:t>
                </w:r>
                <w:r w:rsidR="00982A77" w:rsidRPr="00B71208">
                  <w:rPr>
                    <w:rFonts w:eastAsia="Times New Roman"/>
                    <w:color w:val="000000"/>
                    <w:sz w:val="24"/>
                    <w:szCs w:val="24"/>
                  </w:rPr>
                  <w:t xml:space="preserve"> fiscal duties </w:t>
                </w:r>
                <w:r w:rsidR="00CD1D74" w:rsidRPr="00B71208">
                  <w:rPr>
                    <w:rFonts w:eastAsia="Times New Roman"/>
                    <w:color w:val="000000"/>
                    <w:sz w:val="24"/>
                    <w:szCs w:val="24"/>
                  </w:rPr>
                  <w:t>to include</w:t>
                </w:r>
                <w:r w:rsidR="00875A46" w:rsidRPr="00B71208">
                  <w:rPr>
                    <w:rFonts w:eastAsia="Times New Roman"/>
                    <w:color w:val="000000"/>
                    <w:sz w:val="24"/>
                    <w:szCs w:val="24"/>
                  </w:rPr>
                  <w:t xml:space="preserve"> </w:t>
                </w:r>
                <w:r w:rsidR="00CD1D74" w:rsidRPr="00B71208">
                  <w:rPr>
                    <w:rFonts w:eastAsia="Times New Roman"/>
                    <w:color w:val="000000"/>
                    <w:sz w:val="24"/>
                    <w:szCs w:val="24"/>
                  </w:rPr>
                  <w:t>budgeting</w:t>
                </w:r>
                <w:r w:rsidRPr="00B71208">
                  <w:rPr>
                    <w:rFonts w:eastAsia="Times New Roman"/>
                    <w:color w:val="000000"/>
                    <w:sz w:val="24"/>
                    <w:szCs w:val="24"/>
                  </w:rPr>
                  <w:t>, account</w:t>
                </w:r>
                <w:r w:rsidR="00875A46" w:rsidRPr="00B71208">
                  <w:rPr>
                    <w:rFonts w:eastAsia="Times New Roman"/>
                    <w:color w:val="000000"/>
                    <w:sz w:val="24"/>
                    <w:szCs w:val="24"/>
                  </w:rPr>
                  <w:t xml:space="preserve">ing, or </w:t>
                </w:r>
                <w:r w:rsidR="00982A77" w:rsidRPr="00B71208">
                  <w:rPr>
                    <w:rFonts w:eastAsia="Times New Roman"/>
                    <w:color w:val="000000"/>
                    <w:sz w:val="24"/>
                    <w:szCs w:val="24"/>
                  </w:rPr>
                  <w:t>h</w:t>
                </w:r>
                <w:r w:rsidR="00875A46" w:rsidRPr="00B71208">
                  <w:rPr>
                    <w:rFonts w:eastAsia="Times New Roman"/>
                    <w:color w:val="000000"/>
                    <w:sz w:val="24"/>
                    <w:szCs w:val="24"/>
                  </w:rPr>
                  <w:t xml:space="preserve">aving </w:t>
                </w:r>
                <w:r w:rsidRPr="00B71208">
                  <w:rPr>
                    <w:rFonts w:eastAsia="Times New Roman"/>
                    <w:color w:val="000000"/>
                    <w:sz w:val="24"/>
                    <w:szCs w:val="24"/>
                  </w:rPr>
                  <w:t xml:space="preserve">direct </w:t>
                </w:r>
                <w:r w:rsidR="004811F6" w:rsidRPr="00B71208">
                  <w:rPr>
                    <w:rFonts w:eastAsia="Times New Roman"/>
                    <w:color w:val="000000"/>
                    <w:sz w:val="24"/>
                    <w:szCs w:val="24"/>
                  </w:rPr>
                  <w:t>access to cash (except petty cash), checks, and</w:t>
                </w:r>
                <w:r w:rsidR="00084B98" w:rsidRPr="00B71208">
                  <w:rPr>
                    <w:rFonts w:eastAsia="Times New Roman"/>
                    <w:color w:val="000000"/>
                    <w:sz w:val="24"/>
                    <w:szCs w:val="24"/>
                  </w:rPr>
                  <w:t>/or</w:t>
                </w:r>
                <w:r w:rsidR="004811F6" w:rsidRPr="00B71208">
                  <w:rPr>
                    <w:rFonts w:eastAsia="Times New Roman"/>
                    <w:color w:val="000000"/>
                    <w:sz w:val="24"/>
                    <w:szCs w:val="24"/>
                  </w:rPr>
                  <w:t xml:space="preserve"> credit/debit cards </w:t>
                </w:r>
                <w:r w:rsidR="00982A77" w:rsidRPr="00B71208">
                  <w:rPr>
                    <w:rFonts w:eastAsia="Times New Roman"/>
                    <w:color w:val="000000"/>
                    <w:sz w:val="24"/>
                    <w:szCs w:val="24"/>
                  </w:rPr>
                  <w:t>to include</w:t>
                </w:r>
                <w:r w:rsidR="004811F6" w:rsidRPr="00B71208">
                  <w:rPr>
                    <w:rFonts w:eastAsia="Times New Roman"/>
                    <w:color w:val="000000"/>
                    <w:sz w:val="24"/>
                    <w:szCs w:val="24"/>
                  </w:rPr>
                  <w:t xml:space="preserve"> making and/or receiving payments</w:t>
                </w:r>
                <w:r w:rsidR="00C64A5A">
                  <w:rPr>
                    <w:rFonts w:eastAsia="Times New Roman"/>
                    <w:color w:val="000000"/>
                    <w:sz w:val="24"/>
                    <w:szCs w:val="24"/>
                  </w:rPr>
                  <w:t>.</w:t>
                </w:r>
                <w:r w:rsidR="004811F6" w:rsidRPr="00B71208">
                  <w:rPr>
                    <w:rFonts w:eastAsia="Times New Roman"/>
                    <w:color w:val="000000"/>
                    <w:sz w:val="24"/>
                    <w:szCs w:val="24"/>
                  </w:rPr>
                  <w:t xml:space="preserve"> </w:t>
                </w:r>
              </w:p>
              <w:p w14:paraId="2140C73D" w14:textId="77777777" w:rsidR="004811F6" w:rsidRPr="00B71208" w:rsidRDefault="004811F6" w:rsidP="004811F6">
                <w:pPr>
                  <w:pStyle w:val="ListParagraph"/>
                  <w:rPr>
                    <w:rFonts w:eastAsia="Times New Roman"/>
                    <w:color w:val="000000"/>
                    <w:sz w:val="24"/>
                    <w:szCs w:val="24"/>
                  </w:rPr>
                </w:pPr>
              </w:p>
              <w:p w14:paraId="5CBEC1FE" w14:textId="31438C96" w:rsidR="004811F6" w:rsidRPr="00B71208" w:rsidRDefault="004811F6" w:rsidP="003843FC">
                <w:pPr>
                  <w:pStyle w:val="ListParagraph"/>
                  <w:numPr>
                    <w:ilvl w:val="5"/>
                    <w:numId w:val="1"/>
                  </w:numPr>
                  <w:spacing w:after="0"/>
                  <w:ind w:left="2520" w:hanging="289"/>
                  <w:contextualSpacing w:val="0"/>
                  <w:rPr>
                    <w:rFonts w:eastAsia="Times New Roman"/>
                    <w:sz w:val="24"/>
                    <w:szCs w:val="24"/>
                  </w:rPr>
                </w:pPr>
                <w:r w:rsidRPr="00B71208">
                  <w:rPr>
                    <w:rFonts w:eastAsia="Times New Roman"/>
                    <w:color w:val="000000"/>
                    <w:sz w:val="24"/>
                    <w:szCs w:val="24"/>
                  </w:rPr>
                  <w:t>Possessing system access that provides the ability to process payments, print or distribute checks, process corrections</w:t>
                </w:r>
                <w:r w:rsidR="00982A77" w:rsidRPr="00B71208">
                  <w:rPr>
                    <w:rFonts w:eastAsia="Times New Roman"/>
                    <w:color w:val="000000"/>
                    <w:sz w:val="24"/>
                    <w:szCs w:val="24"/>
                  </w:rPr>
                  <w:t>, or</w:t>
                </w:r>
                <w:r w:rsidRPr="00B71208">
                  <w:rPr>
                    <w:rFonts w:eastAsia="Times New Roman"/>
                    <w:sz w:val="24"/>
                    <w:szCs w:val="24"/>
                  </w:rPr>
                  <w:t xml:space="preserve"> generate, update, or approve financial transactions that will result in the disbursement of University funds</w:t>
                </w:r>
                <w:r w:rsidR="00C64A5A">
                  <w:rPr>
                    <w:rFonts w:eastAsia="Times New Roman"/>
                    <w:sz w:val="24"/>
                    <w:szCs w:val="24"/>
                  </w:rPr>
                  <w:t>.</w:t>
                </w:r>
                <w:r w:rsidRPr="00B71208">
                  <w:rPr>
                    <w:rFonts w:eastAsia="Times New Roman"/>
                    <w:sz w:val="24"/>
                    <w:szCs w:val="24"/>
                  </w:rPr>
                  <w:t xml:space="preserve"> </w:t>
                </w:r>
              </w:p>
              <w:p w14:paraId="1D25034B" w14:textId="77777777" w:rsidR="004811F6" w:rsidRPr="00B71208" w:rsidRDefault="004811F6" w:rsidP="00E55E17">
                <w:pPr>
                  <w:pStyle w:val="ListParagraph"/>
                  <w:ind w:left="2520" w:hanging="289"/>
                  <w:rPr>
                    <w:rFonts w:eastAsia="Times New Roman"/>
                    <w:color w:val="000000"/>
                    <w:sz w:val="24"/>
                    <w:szCs w:val="24"/>
                  </w:rPr>
                </w:pPr>
              </w:p>
              <w:p w14:paraId="2FFC1BCE" w14:textId="3305FE7F" w:rsidR="004811F6" w:rsidRPr="00B71208" w:rsidRDefault="004811F6" w:rsidP="003843FC">
                <w:pPr>
                  <w:pStyle w:val="ListParagraph"/>
                  <w:numPr>
                    <w:ilvl w:val="5"/>
                    <w:numId w:val="1"/>
                  </w:numPr>
                  <w:spacing w:after="0"/>
                  <w:ind w:left="2520" w:hanging="289"/>
                  <w:contextualSpacing w:val="0"/>
                  <w:rPr>
                    <w:rFonts w:eastAsia="Times New Roman"/>
                    <w:color w:val="000000"/>
                    <w:sz w:val="24"/>
                    <w:szCs w:val="24"/>
                  </w:rPr>
                </w:pPr>
                <w:r w:rsidRPr="00B71208">
                  <w:rPr>
                    <w:rFonts w:eastAsia="Times New Roman"/>
                    <w:color w:val="000000"/>
                    <w:sz w:val="24"/>
                    <w:szCs w:val="24"/>
                  </w:rPr>
                  <w:t>Control over University-wide operational processes through functional roles or system security access</w:t>
                </w:r>
                <w:r w:rsidR="00D92031" w:rsidRPr="00B71208">
                  <w:rPr>
                    <w:rFonts w:eastAsia="Times New Roman"/>
                    <w:color w:val="000000"/>
                    <w:sz w:val="24"/>
                    <w:szCs w:val="24"/>
                  </w:rPr>
                  <w:t xml:space="preserve"> </w:t>
                </w:r>
                <w:r w:rsidR="00D92031" w:rsidRPr="00B71208">
                  <w:rPr>
                    <w:sz w:val="24"/>
                    <w:szCs w:val="24"/>
                  </w:rPr>
                  <w:t>(e.g., restricted level access to institutional systems)</w:t>
                </w:r>
                <w:r w:rsidR="00C64A5A">
                  <w:rPr>
                    <w:rFonts w:eastAsia="Times New Roman"/>
                    <w:color w:val="000000"/>
                    <w:sz w:val="24"/>
                    <w:szCs w:val="24"/>
                  </w:rPr>
                  <w:t>.</w:t>
                </w:r>
              </w:p>
              <w:p w14:paraId="75C37337" w14:textId="77777777" w:rsidR="004811F6" w:rsidRPr="00B71208" w:rsidRDefault="004811F6" w:rsidP="00E55E17">
                <w:pPr>
                  <w:spacing w:after="0"/>
                  <w:ind w:left="2520" w:hanging="289"/>
                  <w:rPr>
                    <w:rFonts w:eastAsia="Times New Roman"/>
                    <w:color w:val="000000"/>
                    <w:sz w:val="24"/>
                    <w:szCs w:val="24"/>
                  </w:rPr>
                </w:pPr>
              </w:p>
              <w:p w14:paraId="66280CD3" w14:textId="2CA7332E" w:rsidR="004811F6" w:rsidRPr="00B71208" w:rsidRDefault="004811F6" w:rsidP="003843FC">
                <w:pPr>
                  <w:pStyle w:val="ListParagraph"/>
                  <w:numPr>
                    <w:ilvl w:val="5"/>
                    <w:numId w:val="1"/>
                  </w:numPr>
                  <w:spacing w:after="0"/>
                  <w:ind w:left="2520" w:hanging="289"/>
                  <w:contextualSpacing w:val="0"/>
                  <w:rPr>
                    <w:rFonts w:eastAsia="Times New Roman"/>
                    <w:color w:val="000000"/>
                    <w:sz w:val="24"/>
                    <w:szCs w:val="24"/>
                  </w:rPr>
                </w:pPr>
                <w:r w:rsidRPr="00B71208">
                  <w:rPr>
                    <w:rFonts w:eastAsia="Times New Roman"/>
                    <w:color w:val="000000"/>
                    <w:sz w:val="24"/>
                    <w:szCs w:val="24"/>
                  </w:rPr>
                  <w:t>Access to sensitive, secure, and/or confidential personal information on individuals, such as students, faculty, staff, or alumni (e.g., social security numbers, dates of birth, financial account numbers, etc.)</w:t>
                </w:r>
                <w:r w:rsidR="00356A23">
                  <w:rPr>
                    <w:rFonts w:eastAsia="Times New Roman"/>
                    <w:color w:val="000000"/>
                    <w:sz w:val="24"/>
                    <w:szCs w:val="24"/>
                  </w:rPr>
                  <w:t>.</w:t>
                </w:r>
              </w:p>
              <w:p w14:paraId="2980E0A2" w14:textId="77777777" w:rsidR="004811F6" w:rsidRPr="00B71208" w:rsidRDefault="004811F6" w:rsidP="00E55E17">
                <w:pPr>
                  <w:spacing w:after="0"/>
                  <w:ind w:left="2520" w:hanging="289"/>
                  <w:rPr>
                    <w:rFonts w:eastAsia="Times New Roman"/>
                    <w:color w:val="000000"/>
                    <w:sz w:val="24"/>
                    <w:szCs w:val="24"/>
                  </w:rPr>
                </w:pPr>
              </w:p>
              <w:p w14:paraId="5036627E" w14:textId="524E9945" w:rsidR="004811F6" w:rsidRPr="00B71208" w:rsidRDefault="004811F6" w:rsidP="003843FC">
                <w:pPr>
                  <w:pStyle w:val="ListParagraph"/>
                  <w:numPr>
                    <w:ilvl w:val="5"/>
                    <w:numId w:val="1"/>
                  </w:numPr>
                  <w:spacing w:after="0"/>
                  <w:ind w:left="2520" w:hanging="289"/>
                  <w:contextualSpacing w:val="0"/>
                  <w:rPr>
                    <w:rFonts w:eastAsia="Times New Roman"/>
                    <w:color w:val="000000"/>
                    <w:sz w:val="24"/>
                    <w:szCs w:val="24"/>
                  </w:rPr>
                </w:pPr>
                <w:r w:rsidRPr="00B71208">
                  <w:rPr>
                    <w:rFonts w:eastAsia="Times New Roman"/>
                    <w:color w:val="000000"/>
                    <w:sz w:val="24"/>
                    <w:szCs w:val="24"/>
                  </w:rPr>
                  <w:t>Unrestricted access to department property inventory</w:t>
                </w:r>
                <w:r w:rsidR="00F62706">
                  <w:rPr>
                    <w:rFonts w:eastAsia="Times New Roman"/>
                    <w:color w:val="000000"/>
                    <w:sz w:val="24"/>
                    <w:szCs w:val="24"/>
                  </w:rPr>
                  <w:t>.</w:t>
                </w:r>
              </w:p>
              <w:p w14:paraId="516D6C17" w14:textId="77777777" w:rsidR="004811F6" w:rsidRPr="00B71208" w:rsidRDefault="004811F6" w:rsidP="00E55E17">
                <w:pPr>
                  <w:spacing w:after="0"/>
                  <w:ind w:left="2520" w:hanging="289"/>
                  <w:rPr>
                    <w:rFonts w:eastAsia="Times New Roman"/>
                    <w:color w:val="000000"/>
                    <w:sz w:val="24"/>
                    <w:szCs w:val="24"/>
                  </w:rPr>
                </w:pPr>
              </w:p>
              <w:p w14:paraId="6DD892E8" w14:textId="1F8C4F58" w:rsidR="004811F6" w:rsidRPr="00B71208" w:rsidRDefault="004811F6" w:rsidP="003843FC">
                <w:pPr>
                  <w:pStyle w:val="ListParagraph"/>
                  <w:numPr>
                    <w:ilvl w:val="5"/>
                    <w:numId w:val="1"/>
                  </w:numPr>
                  <w:spacing w:after="0"/>
                  <w:ind w:left="2520" w:hanging="289"/>
                  <w:contextualSpacing w:val="0"/>
                  <w:rPr>
                    <w:rFonts w:eastAsia="Times New Roman"/>
                    <w:color w:val="000000"/>
                    <w:sz w:val="24"/>
                    <w:szCs w:val="24"/>
                  </w:rPr>
                </w:pPr>
                <w:r w:rsidRPr="00B71208">
                  <w:rPr>
                    <w:rFonts w:eastAsia="Times New Roman"/>
                    <w:color w:val="000000"/>
                    <w:sz w:val="24"/>
                    <w:szCs w:val="24"/>
                  </w:rPr>
                  <w:t xml:space="preserve">Authorization for a grand master or building master key and/or equivalent level </w:t>
                </w:r>
                <w:proofErr w:type="spellStart"/>
                <w:r w:rsidRPr="00B71208">
                  <w:rPr>
                    <w:rFonts w:eastAsia="Times New Roman"/>
                    <w:color w:val="000000"/>
                    <w:sz w:val="24"/>
                    <w:szCs w:val="24"/>
                  </w:rPr>
                  <w:t>FSUCard</w:t>
                </w:r>
                <w:proofErr w:type="spellEnd"/>
                <w:r w:rsidRPr="00B71208">
                  <w:rPr>
                    <w:rFonts w:eastAsia="Times New Roman"/>
                    <w:color w:val="000000"/>
                    <w:sz w:val="24"/>
                    <w:szCs w:val="24"/>
                  </w:rPr>
                  <w:t xml:space="preserve"> for building access </w:t>
                </w:r>
                <w:r w:rsidRPr="00B71208">
                  <w:rPr>
                    <w:sz w:val="24"/>
                    <w:szCs w:val="24"/>
                  </w:rPr>
                  <w:t>(</w:t>
                </w:r>
                <w:r w:rsidR="004F5AEB" w:rsidRPr="00B71208">
                  <w:rPr>
                    <w:sz w:val="24"/>
                    <w:szCs w:val="24"/>
                  </w:rPr>
                  <w:t>R</w:t>
                </w:r>
                <w:r w:rsidRPr="00B71208">
                  <w:rPr>
                    <w:sz w:val="24"/>
                    <w:szCs w:val="24"/>
                  </w:rPr>
                  <w:t xml:space="preserve">eference Policy </w:t>
                </w:r>
                <w:hyperlink r:id="rId9" w:history="1">
                  <w:r w:rsidRPr="00B71208">
                    <w:rPr>
                      <w:rStyle w:val="Hyperlink"/>
                      <w:sz w:val="24"/>
                      <w:szCs w:val="24"/>
                    </w:rPr>
                    <w:t>4-OP-B-2</w:t>
                  </w:r>
                </w:hyperlink>
                <w:r w:rsidRPr="00B71208">
                  <w:rPr>
                    <w:color w:val="FF0000"/>
                    <w:sz w:val="24"/>
                    <w:szCs w:val="24"/>
                  </w:rPr>
                  <w:t xml:space="preserve"> </w:t>
                </w:r>
                <w:r w:rsidRPr="00B71208">
                  <w:rPr>
                    <w:sz w:val="24"/>
                    <w:szCs w:val="24"/>
                  </w:rPr>
                  <w:t>on Issuance of Keys/Access</w:t>
                </w:r>
                <w:r w:rsidR="007820F1">
                  <w:rPr>
                    <w:sz w:val="24"/>
                    <w:szCs w:val="24"/>
                  </w:rPr>
                  <w:t xml:space="preserve"> Control</w:t>
                </w:r>
                <w:r w:rsidRPr="00B71208">
                  <w:rPr>
                    <w:sz w:val="24"/>
                    <w:szCs w:val="24"/>
                  </w:rPr>
                  <w:t xml:space="preserve"> for key level definitions.)</w:t>
                </w:r>
                <w:r w:rsidR="004F5AEB" w:rsidRPr="00B71208">
                  <w:rPr>
                    <w:sz w:val="24"/>
                    <w:szCs w:val="24"/>
                  </w:rPr>
                  <w:t>.</w:t>
                </w:r>
              </w:p>
              <w:p w14:paraId="2888C558" w14:textId="77777777" w:rsidR="004811F6" w:rsidRPr="00B71208" w:rsidRDefault="004811F6" w:rsidP="004811F6">
                <w:pPr>
                  <w:spacing w:after="0"/>
                  <w:rPr>
                    <w:rFonts w:eastAsia="Times New Roman"/>
                    <w:color w:val="000000"/>
                    <w:sz w:val="24"/>
                    <w:szCs w:val="24"/>
                  </w:rPr>
                </w:pPr>
              </w:p>
              <w:p w14:paraId="22078C93" w14:textId="40DEF92D" w:rsidR="004811F6" w:rsidRPr="00C038C3" w:rsidRDefault="004811F6" w:rsidP="003843FC">
                <w:pPr>
                  <w:pStyle w:val="ListParagraph"/>
                  <w:numPr>
                    <w:ilvl w:val="2"/>
                    <w:numId w:val="4"/>
                  </w:numPr>
                  <w:spacing w:after="0"/>
                  <w:ind w:left="1871" w:hanging="360"/>
                  <w:contextualSpacing w:val="0"/>
                  <w:rPr>
                    <w:rFonts w:eastAsia="Times New Roman"/>
                    <w:color w:val="000000"/>
                    <w:sz w:val="24"/>
                    <w:szCs w:val="24"/>
                  </w:rPr>
                </w:pPr>
                <w:r w:rsidRPr="00A9096F">
                  <w:rPr>
                    <w:rFonts w:eastAsia="Times New Roman"/>
                    <w:color w:val="000000"/>
                    <w:sz w:val="24"/>
                    <w:szCs w:val="24"/>
                  </w:rPr>
                  <w:t xml:space="preserve">A Level 2 </w:t>
                </w:r>
                <w:r w:rsidR="004F5AEB" w:rsidRPr="00A9096F">
                  <w:rPr>
                    <w:rFonts w:eastAsia="Times New Roman"/>
                    <w:color w:val="000000"/>
                    <w:sz w:val="24"/>
                    <w:szCs w:val="24"/>
                  </w:rPr>
                  <w:t>C</w:t>
                </w:r>
                <w:r w:rsidRPr="00A9096F">
                  <w:rPr>
                    <w:rFonts w:eastAsia="Times New Roman"/>
                    <w:color w:val="000000"/>
                    <w:sz w:val="24"/>
                    <w:szCs w:val="24"/>
                  </w:rPr>
                  <w:t>heck</w:t>
                </w:r>
                <w:r w:rsidR="00564535" w:rsidRPr="00A9096F">
                  <w:rPr>
                    <w:rFonts w:eastAsia="Times New Roman"/>
                    <w:color w:val="000000"/>
                    <w:sz w:val="24"/>
                    <w:szCs w:val="24"/>
                  </w:rPr>
                  <w:t xml:space="preserve"> </w:t>
                </w:r>
                <w:r w:rsidRPr="00A9096F">
                  <w:rPr>
                    <w:rFonts w:eastAsia="Times New Roman"/>
                    <w:color w:val="000000"/>
                    <w:sz w:val="24"/>
                    <w:szCs w:val="24"/>
                  </w:rPr>
                  <w:t xml:space="preserve">is required if </w:t>
                </w:r>
                <w:r w:rsidR="00564535" w:rsidRPr="00A9096F">
                  <w:rPr>
                    <w:rFonts w:eastAsia="Times New Roman"/>
                    <w:color w:val="000000"/>
                    <w:sz w:val="24"/>
                    <w:szCs w:val="24"/>
                  </w:rPr>
                  <w:t xml:space="preserve">assigned any </w:t>
                </w:r>
                <w:r w:rsidRPr="00A9096F">
                  <w:rPr>
                    <w:rFonts w:eastAsia="Times New Roman"/>
                    <w:color w:val="000000"/>
                    <w:sz w:val="24"/>
                    <w:szCs w:val="24"/>
                  </w:rPr>
                  <w:t xml:space="preserve">duties of special trust or responsibility </w:t>
                </w:r>
                <w:r w:rsidR="00564535" w:rsidRPr="00A9096F">
                  <w:rPr>
                    <w:rFonts w:eastAsia="Times New Roman"/>
                    <w:color w:val="000000"/>
                    <w:sz w:val="24"/>
                    <w:szCs w:val="24"/>
                  </w:rPr>
                  <w:t xml:space="preserve">as </w:t>
                </w:r>
                <w:r w:rsidRPr="00A9096F">
                  <w:rPr>
                    <w:rFonts w:eastAsia="Times New Roman"/>
                    <w:color w:val="000000"/>
                    <w:sz w:val="24"/>
                    <w:szCs w:val="24"/>
                  </w:rPr>
                  <w:t xml:space="preserve">defined </w:t>
                </w:r>
                <w:r w:rsidR="00D656CB" w:rsidRPr="00C038C3">
                  <w:rPr>
                    <w:rFonts w:eastAsia="Times New Roman"/>
                    <w:color w:val="000000"/>
                    <w:sz w:val="24"/>
                    <w:szCs w:val="24"/>
                  </w:rPr>
                  <w:t xml:space="preserve">above </w:t>
                </w:r>
                <w:r w:rsidRPr="00C038C3">
                  <w:rPr>
                    <w:rFonts w:eastAsia="Times New Roman"/>
                    <w:color w:val="000000"/>
                    <w:sz w:val="24"/>
                    <w:szCs w:val="24"/>
                  </w:rPr>
                  <w:t>in Section</w:t>
                </w:r>
                <w:r w:rsidR="00D656CB" w:rsidRPr="00C038C3">
                  <w:rPr>
                    <w:rFonts w:eastAsia="Times New Roman"/>
                    <w:color w:val="000000"/>
                    <w:sz w:val="24"/>
                    <w:szCs w:val="24"/>
                  </w:rPr>
                  <w:t xml:space="preserve"> </w:t>
                </w:r>
                <w:r w:rsidR="00BC5A1D">
                  <w:rPr>
                    <w:rFonts w:eastAsia="Times New Roman"/>
                    <w:color w:val="000000"/>
                    <w:sz w:val="24"/>
                    <w:szCs w:val="24"/>
                  </w:rPr>
                  <w:t>II.</w:t>
                </w:r>
                <w:r w:rsidR="00D656CB" w:rsidRPr="00C038C3">
                  <w:rPr>
                    <w:rFonts w:eastAsia="Times New Roman"/>
                    <w:color w:val="000000"/>
                    <w:sz w:val="24"/>
                    <w:szCs w:val="24"/>
                  </w:rPr>
                  <w:t>B.1.</w:t>
                </w:r>
                <w:r w:rsidR="004A30E1" w:rsidRPr="00C038C3">
                  <w:rPr>
                    <w:rFonts w:eastAsia="Times New Roman"/>
                    <w:color w:val="000000"/>
                    <w:sz w:val="24"/>
                    <w:szCs w:val="24"/>
                  </w:rPr>
                  <w:t>a.</w:t>
                </w:r>
                <w:r w:rsidR="00D656CB" w:rsidRPr="00C038C3">
                  <w:rPr>
                    <w:rFonts w:eastAsia="Times New Roman"/>
                    <w:color w:val="000000"/>
                    <w:sz w:val="24"/>
                    <w:szCs w:val="24"/>
                  </w:rPr>
                  <w:t>2</w:t>
                </w:r>
                <w:r w:rsidR="00C10547" w:rsidRPr="00C038C3">
                  <w:rPr>
                    <w:rFonts w:eastAsia="Times New Roman"/>
                    <w:color w:val="000000"/>
                    <w:sz w:val="24"/>
                    <w:szCs w:val="24"/>
                  </w:rPr>
                  <w:t>)</w:t>
                </w:r>
                <w:r w:rsidRPr="00C038C3">
                  <w:rPr>
                    <w:rFonts w:eastAsia="Times New Roman"/>
                    <w:color w:val="000000"/>
                    <w:sz w:val="24"/>
                    <w:szCs w:val="24"/>
                  </w:rPr>
                  <w:t>.</w:t>
                </w:r>
              </w:p>
              <w:p w14:paraId="16A8A172" w14:textId="77777777" w:rsidR="004811F6" w:rsidRPr="00B71208" w:rsidRDefault="004811F6" w:rsidP="004811F6">
                <w:pPr>
                  <w:spacing w:after="0"/>
                  <w:rPr>
                    <w:rFonts w:eastAsia="Times New Roman"/>
                    <w:color w:val="000000"/>
                    <w:sz w:val="24"/>
                    <w:szCs w:val="24"/>
                  </w:rPr>
                </w:pPr>
              </w:p>
              <w:p w14:paraId="591F9761" w14:textId="1CE5F84B" w:rsidR="000C530C" w:rsidRPr="008C3E13" w:rsidRDefault="000C530C" w:rsidP="003843FC">
                <w:pPr>
                  <w:pStyle w:val="ListParagraph"/>
                  <w:numPr>
                    <w:ilvl w:val="1"/>
                    <w:numId w:val="4"/>
                  </w:numPr>
                  <w:spacing w:after="240" w:line="276" w:lineRule="auto"/>
                  <w:ind w:left="1421"/>
                  <w:rPr>
                    <w:rFonts w:eastAsia="Times New Roman"/>
                    <w:sz w:val="24"/>
                    <w:szCs w:val="24"/>
                  </w:rPr>
                </w:pPr>
                <w:r w:rsidRPr="002C0545">
                  <w:rPr>
                    <w:rFonts w:eastAsia="Times New Roman"/>
                    <w:sz w:val="24"/>
                    <w:szCs w:val="24"/>
                  </w:rPr>
                  <w:t xml:space="preserve">All Job Offers are contingent upon the successful completion of the University’s onboarding process and </w:t>
                </w:r>
                <w:r w:rsidR="00DD720F" w:rsidRPr="002C0545">
                  <w:rPr>
                    <w:rFonts w:eastAsia="Times New Roman"/>
                    <w:sz w:val="24"/>
                    <w:szCs w:val="24"/>
                  </w:rPr>
                  <w:t xml:space="preserve">approval </w:t>
                </w:r>
                <w:r w:rsidR="00DD720F" w:rsidRPr="00B71208">
                  <w:rPr>
                    <w:rFonts w:eastAsia="Times New Roman"/>
                    <w:sz w:val="24"/>
                    <w:szCs w:val="24"/>
                  </w:rPr>
                  <w:t xml:space="preserve">must be received </w:t>
                </w:r>
                <w:r w:rsidR="00DD720F" w:rsidRPr="00B01DC0">
                  <w:rPr>
                    <w:rFonts w:eastAsia="Times New Roman"/>
                    <w:sz w:val="24"/>
                    <w:szCs w:val="24"/>
                  </w:rPr>
                  <w:t>from</w:t>
                </w:r>
                <w:r w:rsidR="00DD720F" w:rsidRPr="00B71208">
                  <w:rPr>
                    <w:rFonts w:eastAsia="Times New Roman"/>
                    <w:sz w:val="24"/>
                    <w:szCs w:val="24"/>
                  </w:rPr>
                  <w:t xml:space="preserve"> the Office of</w:t>
                </w:r>
                <w:r w:rsidR="00DD720F" w:rsidRPr="00B01DC0">
                  <w:rPr>
                    <w:rFonts w:eastAsia="Times New Roman"/>
                    <w:sz w:val="24"/>
                    <w:szCs w:val="24"/>
                  </w:rPr>
                  <w:t xml:space="preserve"> Human Resources</w:t>
                </w:r>
                <w:r w:rsidR="00DD720F" w:rsidRPr="00B71208">
                  <w:rPr>
                    <w:rFonts w:eastAsia="Times New Roman"/>
                    <w:sz w:val="24"/>
                    <w:szCs w:val="24"/>
                  </w:rPr>
                  <w:t xml:space="preserve"> </w:t>
                </w:r>
                <w:r w:rsidR="00DD720F" w:rsidRPr="00B01DC0">
                  <w:rPr>
                    <w:rFonts w:eastAsia="Times New Roman"/>
                    <w:sz w:val="24"/>
                    <w:szCs w:val="24"/>
                  </w:rPr>
                  <w:t xml:space="preserve">for all appointments </w:t>
                </w:r>
                <w:r w:rsidR="000240AE" w:rsidRPr="00B71208">
                  <w:rPr>
                    <w:rFonts w:eastAsia="Times New Roman"/>
                    <w:b/>
                    <w:sz w:val="24"/>
                    <w:szCs w:val="24"/>
                  </w:rPr>
                  <w:t>before</w:t>
                </w:r>
                <w:r w:rsidRPr="00B01DC0">
                  <w:rPr>
                    <w:rFonts w:eastAsia="Times New Roman"/>
                    <w:sz w:val="24"/>
                    <w:szCs w:val="24"/>
                  </w:rPr>
                  <w:t xml:space="preserve"> </w:t>
                </w:r>
                <w:r w:rsidR="00DD720F" w:rsidRPr="00B01DC0">
                  <w:rPr>
                    <w:rFonts w:eastAsia="Times New Roman"/>
                    <w:sz w:val="24"/>
                    <w:szCs w:val="24"/>
                  </w:rPr>
                  <w:t>the start of employment</w:t>
                </w:r>
                <w:r w:rsidR="00DD720F" w:rsidRPr="00B71208">
                  <w:rPr>
                    <w:rFonts w:eastAsia="Times New Roman"/>
                    <w:sz w:val="24"/>
                    <w:szCs w:val="24"/>
                  </w:rPr>
                  <w:t>/volunteer service</w:t>
                </w:r>
                <w:r w:rsidR="00DD720F" w:rsidRPr="00B01DC0">
                  <w:rPr>
                    <w:rFonts w:asciiTheme="minorHAnsi" w:eastAsia="Times New Roman" w:hAnsiTheme="minorHAnsi" w:cstheme="minorHAnsi"/>
                  </w:rPr>
                  <w:t xml:space="preserve">.  </w:t>
                </w:r>
              </w:p>
              <w:p w14:paraId="3D731D7A" w14:textId="77777777" w:rsidR="008C3E13" w:rsidRPr="00B71208" w:rsidRDefault="008C3E13" w:rsidP="008C3E13">
                <w:pPr>
                  <w:pStyle w:val="ListParagraph"/>
                  <w:spacing w:after="240" w:line="276" w:lineRule="auto"/>
                  <w:ind w:left="1421"/>
                  <w:rPr>
                    <w:rFonts w:eastAsia="Times New Roman"/>
                    <w:sz w:val="24"/>
                    <w:szCs w:val="24"/>
                  </w:rPr>
                </w:pPr>
              </w:p>
              <w:p w14:paraId="2B934665" w14:textId="0E9074C8" w:rsidR="00DD720F" w:rsidRDefault="00DD720F" w:rsidP="003843FC">
                <w:pPr>
                  <w:pStyle w:val="ListParagraph"/>
                  <w:numPr>
                    <w:ilvl w:val="2"/>
                    <w:numId w:val="4"/>
                  </w:numPr>
                  <w:spacing w:after="240" w:line="276" w:lineRule="auto"/>
                  <w:ind w:left="1871" w:hanging="360"/>
                  <w:rPr>
                    <w:rFonts w:eastAsia="Times New Roman"/>
                    <w:sz w:val="24"/>
                    <w:szCs w:val="24"/>
                  </w:rPr>
                </w:pPr>
                <w:r w:rsidRPr="00B71208">
                  <w:rPr>
                    <w:rFonts w:eastAsia="Times New Roman"/>
                    <w:sz w:val="24"/>
                    <w:szCs w:val="24"/>
                  </w:rPr>
                  <w:t>If a p</w:t>
                </w:r>
                <w:r w:rsidRPr="00B01DC0">
                  <w:rPr>
                    <w:rFonts w:eastAsia="Times New Roman"/>
                    <w:sz w:val="24"/>
                    <w:szCs w:val="24"/>
                  </w:rPr>
                  <w:t>re-employment criminal history background check</w:t>
                </w:r>
                <w:r w:rsidRPr="00B71208">
                  <w:rPr>
                    <w:rFonts w:eastAsia="Times New Roman"/>
                    <w:sz w:val="24"/>
                    <w:szCs w:val="24"/>
                  </w:rPr>
                  <w:t xml:space="preserve"> is required, favorable results and approval must be received from the Office of</w:t>
                </w:r>
                <w:r w:rsidRPr="00B01DC0">
                  <w:rPr>
                    <w:rFonts w:eastAsia="Times New Roman"/>
                    <w:sz w:val="24"/>
                    <w:szCs w:val="24"/>
                  </w:rPr>
                  <w:t xml:space="preserve"> Human Resources </w:t>
                </w:r>
                <w:r w:rsidRPr="00B71208">
                  <w:rPr>
                    <w:rFonts w:eastAsia="Times New Roman"/>
                    <w:b/>
                    <w:sz w:val="24"/>
                    <w:szCs w:val="24"/>
                  </w:rPr>
                  <w:t xml:space="preserve">before </w:t>
                </w:r>
                <w:r w:rsidRPr="00B01DC0">
                  <w:rPr>
                    <w:rFonts w:eastAsia="Times New Roman"/>
                    <w:sz w:val="24"/>
                    <w:szCs w:val="24"/>
                  </w:rPr>
                  <w:t>the start of employment</w:t>
                </w:r>
                <w:r w:rsidRPr="00B71208">
                  <w:rPr>
                    <w:rFonts w:eastAsia="Times New Roman"/>
                    <w:sz w:val="24"/>
                    <w:szCs w:val="24"/>
                  </w:rPr>
                  <w:t>/volunteer service</w:t>
                </w:r>
                <w:r w:rsidRPr="00B01DC0">
                  <w:rPr>
                    <w:rFonts w:eastAsia="Times New Roman"/>
                    <w:sz w:val="24"/>
                    <w:szCs w:val="24"/>
                  </w:rPr>
                  <w:t xml:space="preserve">.  </w:t>
                </w:r>
              </w:p>
              <w:p w14:paraId="56DCDA3F" w14:textId="77777777" w:rsidR="008C3E13" w:rsidRPr="00B71208" w:rsidRDefault="008C3E13" w:rsidP="00471340">
                <w:pPr>
                  <w:pStyle w:val="ListParagraph"/>
                  <w:spacing w:after="240" w:line="276" w:lineRule="auto"/>
                  <w:ind w:left="1871" w:hanging="360"/>
                  <w:rPr>
                    <w:rFonts w:eastAsia="Times New Roman"/>
                    <w:sz w:val="24"/>
                    <w:szCs w:val="24"/>
                  </w:rPr>
                </w:pPr>
              </w:p>
              <w:p w14:paraId="6E0098A9" w14:textId="4A8DC5D3" w:rsidR="000C530C" w:rsidRPr="00B71208" w:rsidRDefault="000C530C" w:rsidP="003843FC">
                <w:pPr>
                  <w:pStyle w:val="ListParagraph"/>
                  <w:numPr>
                    <w:ilvl w:val="2"/>
                    <w:numId w:val="4"/>
                  </w:numPr>
                  <w:spacing w:after="240" w:line="276" w:lineRule="auto"/>
                  <w:ind w:left="1871" w:hanging="360"/>
                  <w:rPr>
                    <w:rFonts w:eastAsia="Times New Roman"/>
                    <w:sz w:val="24"/>
                    <w:szCs w:val="24"/>
                  </w:rPr>
                </w:pPr>
                <w:r w:rsidRPr="003440EF">
                  <w:rPr>
                    <w:rFonts w:eastAsia="Times New Roman"/>
                    <w:sz w:val="24"/>
                    <w:szCs w:val="24"/>
                  </w:rPr>
                  <w:t xml:space="preserve">The following contingent language </w:t>
                </w:r>
                <w:r w:rsidR="00E069EE" w:rsidRPr="00B71208">
                  <w:rPr>
                    <w:rFonts w:eastAsia="Times New Roman"/>
                    <w:sz w:val="24"/>
                    <w:szCs w:val="24"/>
                  </w:rPr>
                  <w:t>must</w:t>
                </w:r>
                <w:r w:rsidRPr="00B01DC0">
                  <w:rPr>
                    <w:rFonts w:eastAsia="Times New Roman"/>
                    <w:sz w:val="24"/>
                    <w:szCs w:val="24"/>
                  </w:rPr>
                  <w:t xml:space="preserve"> be included in all Offer Letters: “</w:t>
                </w:r>
                <w:r w:rsidRPr="00B01DC0">
                  <w:rPr>
                    <w:color w:val="000000"/>
                    <w:sz w:val="24"/>
                    <w:szCs w:val="24"/>
                  </w:rPr>
                  <w:t xml:space="preserve">Your </w:t>
                </w:r>
                <w:r w:rsidR="00DD720F" w:rsidRPr="00B71208">
                  <w:rPr>
                    <w:color w:val="000000"/>
                    <w:sz w:val="24"/>
                    <w:szCs w:val="24"/>
                  </w:rPr>
                  <w:t>j</w:t>
                </w:r>
                <w:r w:rsidRPr="00B01DC0">
                  <w:rPr>
                    <w:color w:val="000000"/>
                    <w:sz w:val="24"/>
                    <w:szCs w:val="24"/>
                  </w:rPr>
                  <w:t xml:space="preserve">ob </w:t>
                </w:r>
                <w:r w:rsidR="00DD720F" w:rsidRPr="00B71208">
                  <w:rPr>
                    <w:color w:val="000000"/>
                    <w:sz w:val="24"/>
                    <w:szCs w:val="24"/>
                  </w:rPr>
                  <w:t>o</w:t>
                </w:r>
                <w:r w:rsidRPr="00B01DC0">
                  <w:rPr>
                    <w:color w:val="000000"/>
                    <w:sz w:val="24"/>
                    <w:szCs w:val="24"/>
                  </w:rPr>
                  <w:t>ffer is contingent upon your successful completion of the University’s onboarding process before your start date, which may include a criminal history background check as well as compliance with State and University requirements.</w:t>
                </w:r>
                <w:r w:rsidRPr="00B01DC0">
                  <w:rPr>
                    <w:sz w:val="24"/>
                    <w:szCs w:val="24"/>
                  </w:rPr>
                  <w:t>”</w:t>
                </w:r>
              </w:p>
              <w:p w14:paraId="3D43AD5A" w14:textId="77777777" w:rsidR="000C530C" w:rsidRPr="00B71208" w:rsidRDefault="000C530C" w:rsidP="004811F6">
                <w:pPr>
                  <w:pStyle w:val="ListParagraph"/>
                  <w:ind w:left="1800"/>
                  <w:rPr>
                    <w:rFonts w:eastAsia="Times New Roman"/>
                    <w:sz w:val="24"/>
                    <w:szCs w:val="24"/>
                  </w:rPr>
                </w:pPr>
              </w:p>
              <w:p w14:paraId="7FE2A26A" w14:textId="325B949D" w:rsidR="004811F6" w:rsidRPr="00B71208" w:rsidRDefault="004811F6" w:rsidP="00CC45ED">
                <w:pPr>
                  <w:pStyle w:val="ListParagraph"/>
                  <w:spacing w:after="0"/>
                  <w:ind w:left="795"/>
                  <w:contextualSpacing w:val="0"/>
                  <w:rPr>
                    <w:rFonts w:eastAsia="Times New Roman"/>
                    <w:color w:val="FF0000"/>
                    <w:sz w:val="24"/>
                    <w:szCs w:val="24"/>
                  </w:rPr>
                </w:pPr>
                <w:r w:rsidRPr="00B71208">
                  <w:rPr>
                    <w:rFonts w:eastAsia="Times New Roman"/>
                    <w:sz w:val="24"/>
                    <w:szCs w:val="24"/>
                  </w:rPr>
                  <w:t xml:space="preserve">Criminal History Background Checks shall not be conducted more than </w:t>
                </w:r>
                <w:r w:rsidR="00C60402" w:rsidRPr="00B71208">
                  <w:rPr>
                    <w:rFonts w:eastAsia="Times New Roman"/>
                    <w:sz w:val="24"/>
                    <w:szCs w:val="24"/>
                  </w:rPr>
                  <w:t>120 days (four months)</w:t>
                </w:r>
                <w:r w:rsidRPr="00B71208">
                  <w:rPr>
                    <w:rFonts w:eastAsia="Times New Roman"/>
                    <w:sz w:val="24"/>
                    <w:szCs w:val="24"/>
                  </w:rPr>
                  <w:t xml:space="preserve"> before an employee’s start date, unless pre-approved by</w:t>
                </w:r>
                <w:r w:rsidR="006C1B03">
                  <w:rPr>
                    <w:rFonts w:eastAsia="Times New Roman"/>
                    <w:sz w:val="24"/>
                    <w:szCs w:val="24"/>
                  </w:rPr>
                  <w:t xml:space="preserve"> the Office of</w:t>
                </w:r>
                <w:r w:rsidRPr="00B71208">
                  <w:rPr>
                    <w:rFonts w:eastAsia="Times New Roman"/>
                    <w:sz w:val="24"/>
                    <w:szCs w:val="24"/>
                  </w:rPr>
                  <w:t xml:space="preserve"> Human Resources.   </w:t>
                </w:r>
              </w:p>
              <w:p w14:paraId="58CC87C6" w14:textId="77777777" w:rsidR="004811F6" w:rsidRPr="00B71208" w:rsidRDefault="004811F6" w:rsidP="00301C0F">
                <w:pPr>
                  <w:pStyle w:val="ListParagraph"/>
                  <w:spacing w:after="0"/>
                  <w:ind w:left="1080"/>
                  <w:contextualSpacing w:val="0"/>
                  <w:rPr>
                    <w:rFonts w:eastAsia="Times New Roman"/>
                    <w:color w:val="000000"/>
                    <w:sz w:val="24"/>
                    <w:szCs w:val="24"/>
                  </w:rPr>
                </w:pPr>
              </w:p>
              <w:p w14:paraId="39819D5B" w14:textId="77777777" w:rsidR="004811F6" w:rsidRPr="00301C0F" w:rsidRDefault="004811F6" w:rsidP="003843FC">
                <w:pPr>
                  <w:pStyle w:val="ListParagraph"/>
                  <w:numPr>
                    <w:ilvl w:val="0"/>
                    <w:numId w:val="2"/>
                  </w:numPr>
                  <w:spacing w:after="240"/>
                  <w:ind w:left="791"/>
                  <w:rPr>
                    <w:rFonts w:eastAsia="Times New Roman"/>
                    <w:color w:val="000000"/>
                    <w:sz w:val="24"/>
                    <w:szCs w:val="24"/>
                  </w:rPr>
                </w:pPr>
                <w:r w:rsidRPr="00301C0F">
                  <w:rPr>
                    <w:rFonts w:eastAsia="Times New Roman"/>
                    <w:color w:val="000000"/>
                    <w:sz w:val="24"/>
                    <w:szCs w:val="24"/>
                  </w:rPr>
                  <w:t>Checks on Current Employees/Volunteers</w:t>
                </w:r>
              </w:p>
              <w:p w14:paraId="31C456C9" w14:textId="4EA5A385" w:rsidR="004811F6" w:rsidRPr="00B71208" w:rsidRDefault="004811F6" w:rsidP="00356981">
                <w:pPr>
                  <w:ind w:left="791"/>
                  <w:rPr>
                    <w:rFonts w:eastAsia="Times New Roman"/>
                  </w:rPr>
                </w:pPr>
                <w:r w:rsidRPr="00B71208">
                  <w:rPr>
                    <w:rFonts w:eastAsia="Times New Roman"/>
                    <w:color w:val="000000"/>
                    <w:sz w:val="24"/>
                    <w:szCs w:val="24"/>
                  </w:rPr>
                  <w:lastRenderedPageBreak/>
                  <w:t>Current employees/volunteers may be subject to a criminal history background check due to internal movement</w:t>
                </w:r>
                <w:r w:rsidR="00D5013B" w:rsidRPr="00B71208">
                  <w:rPr>
                    <w:rFonts w:eastAsia="Times New Roman"/>
                    <w:color w:val="000000"/>
                    <w:sz w:val="24"/>
                    <w:szCs w:val="24"/>
                  </w:rPr>
                  <w:t xml:space="preserve">, reclassification, </w:t>
                </w:r>
                <w:r w:rsidR="005677BF" w:rsidRPr="00B71208">
                  <w:rPr>
                    <w:rFonts w:eastAsia="Times New Roman"/>
                    <w:color w:val="000000"/>
                    <w:sz w:val="24"/>
                    <w:szCs w:val="24"/>
                  </w:rPr>
                  <w:t xml:space="preserve">additional appointments, </w:t>
                </w:r>
                <w:r w:rsidR="00D5013B" w:rsidRPr="00B71208">
                  <w:rPr>
                    <w:rFonts w:eastAsia="Times New Roman"/>
                    <w:color w:val="000000"/>
                    <w:sz w:val="24"/>
                    <w:szCs w:val="24"/>
                  </w:rPr>
                  <w:t>additional duties</w:t>
                </w:r>
                <w:r w:rsidR="00CB624C" w:rsidRPr="00B71208">
                  <w:rPr>
                    <w:rFonts w:eastAsia="Times New Roman"/>
                    <w:color w:val="000000"/>
                    <w:sz w:val="24"/>
                    <w:szCs w:val="24"/>
                  </w:rPr>
                  <w:t>, or other justifiable reasons</w:t>
                </w:r>
                <w:r w:rsidRPr="00B71208">
                  <w:rPr>
                    <w:rFonts w:eastAsia="Times New Roman"/>
                    <w:color w:val="000000"/>
                    <w:sz w:val="24"/>
                    <w:szCs w:val="24"/>
                  </w:rPr>
                  <w:t xml:space="preserve">.  </w:t>
                </w:r>
                <w:r w:rsidRPr="00356981">
                  <w:rPr>
                    <w:rFonts w:eastAsia="Times New Roman"/>
                    <w:color w:val="000000"/>
                    <w:sz w:val="24"/>
                    <w:szCs w:val="24"/>
                  </w:rPr>
                  <w:t>The requirements are as follows:</w:t>
                </w:r>
              </w:p>
              <w:p w14:paraId="30A88982" w14:textId="591AF58D" w:rsidR="00D5013B" w:rsidRPr="00434936" w:rsidRDefault="00D5013B" w:rsidP="003843FC">
                <w:pPr>
                  <w:pStyle w:val="ListParagraph"/>
                  <w:numPr>
                    <w:ilvl w:val="0"/>
                    <w:numId w:val="15"/>
                  </w:numPr>
                  <w:spacing w:after="240"/>
                  <w:ind w:left="1421"/>
                  <w:rPr>
                    <w:sz w:val="24"/>
                    <w:szCs w:val="24"/>
                  </w:rPr>
                </w:pPr>
                <w:r w:rsidRPr="00FD51A0">
                  <w:rPr>
                    <w:rFonts w:eastAsia="Times New Roman"/>
                    <w:color w:val="000000"/>
                    <w:sz w:val="24"/>
                    <w:szCs w:val="24"/>
                  </w:rPr>
                  <w:t>Internal Movement:</w:t>
                </w:r>
                <w:r w:rsidR="00983E22" w:rsidRPr="00FD51A0">
                  <w:rPr>
                    <w:rFonts w:eastAsia="Times New Roman"/>
                    <w:color w:val="000000"/>
                    <w:sz w:val="24"/>
                    <w:szCs w:val="24"/>
                  </w:rPr>
                  <w:t xml:space="preserve"> Internal movement refers to advertised and non-advertised actions including: promotions, laterals, demotions, reassignments, and transfers.</w:t>
                </w:r>
              </w:p>
              <w:p w14:paraId="7A4AF6BD" w14:textId="77777777" w:rsidR="00434936" w:rsidRPr="00FD51A0" w:rsidRDefault="00434936" w:rsidP="00434936">
                <w:pPr>
                  <w:pStyle w:val="ListParagraph"/>
                  <w:spacing w:after="240"/>
                  <w:ind w:left="1421"/>
                  <w:rPr>
                    <w:sz w:val="24"/>
                    <w:szCs w:val="24"/>
                  </w:rPr>
                </w:pPr>
              </w:p>
              <w:p w14:paraId="1CD7C061" w14:textId="4CCA39CF" w:rsidR="00434936" w:rsidRDefault="00434936" w:rsidP="00434936">
                <w:pPr>
                  <w:pStyle w:val="ListParagraph"/>
                  <w:ind w:left="1871" w:hanging="360"/>
                  <w:rPr>
                    <w:rFonts w:eastAsia="Times New Roman"/>
                    <w:color w:val="000000"/>
                    <w:sz w:val="24"/>
                    <w:szCs w:val="24"/>
                  </w:rPr>
                </w:pPr>
                <w:r>
                  <w:rPr>
                    <w:rFonts w:eastAsia="Times New Roman"/>
                    <w:color w:val="000000"/>
                    <w:sz w:val="24"/>
                    <w:szCs w:val="24"/>
                  </w:rPr>
                  <w:t xml:space="preserve">1)   </w:t>
                </w:r>
                <w:r w:rsidR="003843FC" w:rsidRPr="00301C0F">
                  <w:rPr>
                    <w:rFonts w:eastAsia="Times New Roman"/>
                    <w:color w:val="000000"/>
                    <w:sz w:val="24"/>
                    <w:szCs w:val="24"/>
                  </w:rPr>
                  <w:t>A</w:t>
                </w:r>
                <w:r w:rsidR="0016600C" w:rsidRPr="00301C0F">
                  <w:rPr>
                    <w:rFonts w:eastAsia="Times New Roman"/>
                    <w:color w:val="000000"/>
                    <w:sz w:val="24"/>
                    <w:szCs w:val="24"/>
                  </w:rPr>
                  <w:t xml:space="preserve">EX, </w:t>
                </w:r>
                <w:r w:rsidR="004811F6" w:rsidRPr="00301C0F">
                  <w:rPr>
                    <w:rFonts w:eastAsia="Times New Roman"/>
                    <w:color w:val="000000"/>
                    <w:sz w:val="24"/>
                    <w:szCs w:val="24"/>
                  </w:rPr>
                  <w:t>A&amp;P</w:t>
                </w:r>
                <w:r w:rsidR="00012CE9" w:rsidRPr="00301C0F">
                  <w:rPr>
                    <w:rFonts w:eastAsia="Times New Roman"/>
                    <w:color w:val="000000"/>
                    <w:sz w:val="24"/>
                    <w:szCs w:val="24"/>
                  </w:rPr>
                  <w:t>,</w:t>
                </w:r>
                <w:r w:rsidR="004811F6" w:rsidRPr="00301C0F">
                  <w:rPr>
                    <w:rFonts w:eastAsia="Times New Roman"/>
                    <w:color w:val="000000"/>
                    <w:sz w:val="24"/>
                    <w:szCs w:val="24"/>
                  </w:rPr>
                  <w:t xml:space="preserve"> and USPS employees</w:t>
                </w:r>
                <w:r w:rsidR="001363BB">
                  <w:rPr>
                    <w:rFonts w:eastAsia="Times New Roman"/>
                    <w:color w:val="000000"/>
                    <w:sz w:val="24"/>
                    <w:szCs w:val="24"/>
                  </w:rPr>
                  <w:t xml:space="preserve">, </w:t>
                </w:r>
                <w:r w:rsidR="004811F6" w:rsidRPr="00301C0F">
                  <w:rPr>
                    <w:rFonts w:eastAsia="Times New Roman"/>
                    <w:color w:val="000000"/>
                    <w:sz w:val="24"/>
                    <w:szCs w:val="24"/>
                  </w:rPr>
                  <w:t>or</w:t>
                </w:r>
                <w:r w:rsidR="005677BF" w:rsidRPr="00301C0F">
                  <w:rPr>
                    <w:rFonts w:eastAsia="Times New Roman"/>
                    <w:color w:val="000000"/>
                    <w:sz w:val="24"/>
                    <w:szCs w:val="24"/>
                  </w:rPr>
                  <w:t xml:space="preserve"> other</w:t>
                </w:r>
                <w:r w:rsidR="004811F6" w:rsidRPr="00301C0F">
                  <w:rPr>
                    <w:rFonts w:eastAsia="Times New Roman"/>
                    <w:color w:val="000000"/>
                    <w:sz w:val="24"/>
                    <w:szCs w:val="24"/>
                  </w:rPr>
                  <w:t xml:space="preserve"> employees moving into such positions</w:t>
                </w:r>
                <w:r w:rsidR="001363BB">
                  <w:rPr>
                    <w:rFonts w:eastAsia="Times New Roman"/>
                    <w:color w:val="000000"/>
                    <w:sz w:val="24"/>
                    <w:szCs w:val="24"/>
                  </w:rPr>
                  <w:t>,</w:t>
                </w:r>
                <w:r w:rsidR="004811F6" w:rsidRPr="00301C0F">
                  <w:rPr>
                    <w:rFonts w:eastAsia="Times New Roman"/>
                    <w:color w:val="000000"/>
                    <w:sz w:val="24"/>
                    <w:szCs w:val="24"/>
                  </w:rPr>
                  <w:t xml:space="preserve"> require a </w:t>
                </w:r>
                <w:r w:rsidR="00983E22" w:rsidRPr="00301C0F">
                  <w:rPr>
                    <w:rFonts w:eastAsia="Times New Roman"/>
                    <w:color w:val="000000"/>
                    <w:sz w:val="24"/>
                    <w:szCs w:val="24"/>
                  </w:rPr>
                  <w:t xml:space="preserve">Standard or Level 2 </w:t>
                </w:r>
                <w:r w:rsidR="00012CE9" w:rsidRPr="00301C0F">
                  <w:rPr>
                    <w:rFonts w:eastAsia="Times New Roman"/>
                    <w:color w:val="000000"/>
                    <w:sz w:val="24"/>
                    <w:szCs w:val="24"/>
                  </w:rPr>
                  <w:t>C</w:t>
                </w:r>
                <w:r w:rsidR="004811F6" w:rsidRPr="00301C0F">
                  <w:rPr>
                    <w:rFonts w:eastAsia="Times New Roman"/>
                    <w:color w:val="000000"/>
                    <w:sz w:val="24"/>
                    <w:szCs w:val="24"/>
                  </w:rPr>
                  <w:t>heck</w:t>
                </w:r>
                <w:r w:rsidR="00983E22" w:rsidRPr="00301C0F">
                  <w:rPr>
                    <w:rFonts w:eastAsia="Times New Roman"/>
                    <w:color w:val="000000"/>
                    <w:sz w:val="24"/>
                    <w:szCs w:val="24"/>
                  </w:rPr>
                  <w:t xml:space="preserve"> if the new duties meet the criteria </w:t>
                </w:r>
                <w:r w:rsidR="004A30E1">
                  <w:rPr>
                    <w:rFonts w:eastAsia="Times New Roman"/>
                    <w:color w:val="000000"/>
                    <w:sz w:val="24"/>
                    <w:szCs w:val="24"/>
                  </w:rPr>
                  <w:t xml:space="preserve">above </w:t>
                </w:r>
                <w:r w:rsidR="00983E22" w:rsidRPr="00A9096F">
                  <w:rPr>
                    <w:rFonts w:eastAsia="Times New Roman"/>
                    <w:color w:val="000000"/>
                    <w:sz w:val="24"/>
                    <w:szCs w:val="24"/>
                  </w:rPr>
                  <w:t xml:space="preserve">in </w:t>
                </w:r>
                <w:r w:rsidR="009926F5" w:rsidRPr="000E04E5">
                  <w:rPr>
                    <w:rFonts w:eastAsia="Times New Roman"/>
                    <w:color w:val="000000"/>
                    <w:sz w:val="24"/>
                    <w:szCs w:val="24"/>
                  </w:rPr>
                  <w:t xml:space="preserve">Section </w:t>
                </w:r>
                <w:r w:rsidR="00BC5A1D">
                  <w:rPr>
                    <w:rFonts w:eastAsia="Times New Roman"/>
                    <w:color w:val="000000"/>
                    <w:sz w:val="24"/>
                    <w:szCs w:val="24"/>
                  </w:rPr>
                  <w:t>II.</w:t>
                </w:r>
                <w:r w:rsidR="004A30E1" w:rsidRPr="000E04E5">
                  <w:rPr>
                    <w:rFonts w:eastAsia="Times New Roman"/>
                    <w:color w:val="000000"/>
                    <w:sz w:val="24"/>
                    <w:szCs w:val="24"/>
                  </w:rPr>
                  <w:t>B.1.a</w:t>
                </w:r>
                <w:r w:rsidR="00983E22" w:rsidRPr="000E04E5">
                  <w:rPr>
                    <w:rFonts w:eastAsia="Times New Roman"/>
                    <w:color w:val="000000"/>
                    <w:sz w:val="24"/>
                    <w:szCs w:val="24"/>
                  </w:rPr>
                  <w:t>.</w:t>
                </w:r>
                <w:r w:rsidR="00472D3D" w:rsidRPr="000E04E5">
                  <w:rPr>
                    <w:rFonts w:eastAsia="Times New Roman"/>
                    <w:color w:val="000000"/>
                    <w:sz w:val="24"/>
                    <w:szCs w:val="24"/>
                  </w:rPr>
                  <w:t xml:space="preserve">1) </w:t>
                </w:r>
                <w:r w:rsidR="00181F1E" w:rsidRPr="000E04E5">
                  <w:rPr>
                    <w:rFonts w:eastAsia="Times New Roman"/>
                    <w:color w:val="000000"/>
                    <w:sz w:val="24"/>
                    <w:szCs w:val="24"/>
                  </w:rPr>
                  <w:t>or</w:t>
                </w:r>
                <w:r w:rsidR="00472D3D" w:rsidRPr="000E04E5">
                  <w:rPr>
                    <w:rFonts w:eastAsia="Times New Roman"/>
                    <w:color w:val="000000"/>
                    <w:sz w:val="24"/>
                    <w:szCs w:val="24"/>
                  </w:rPr>
                  <w:t xml:space="preserve"> 2)</w:t>
                </w:r>
                <w:r w:rsidR="00472D3D" w:rsidRPr="00A9096F">
                  <w:rPr>
                    <w:rFonts w:eastAsia="Times New Roman"/>
                    <w:color w:val="000000"/>
                    <w:sz w:val="24"/>
                    <w:szCs w:val="24"/>
                  </w:rPr>
                  <w:t>.</w:t>
                </w:r>
                <w:r w:rsidR="00983E22" w:rsidRPr="00301C0F" w:rsidDel="00983E22">
                  <w:rPr>
                    <w:rFonts w:eastAsia="Times New Roman"/>
                    <w:color w:val="000000"/>
                    <w:sz w:val="24"/>
                    <w:szCs w:val="24"/>
                  </w:rPr>
                  <w:t xml:space="preserve"> </w:t>
                </w:r>
              </w:p>
              <w:p w14:paraId="2B41CA1C" w14:textId="77777777" w:rsidR="003843FC" w:rsidRDefault="003843FC" w:rsidP="00434936">
                <w:pPr>
                  <w:pStyle w:val="ListParagraph"/>
                  <w:ind w:left="1871" w:hanging="360"/>
                </w:pPr>
              </w:p>
              <w:p w14:paraId="427649A0" w14:textId="0497DCC9" w:rsidR="004811F6" w:rsidRPr="00434936" w:rsidRDefault="00434936" w:rsidP="00B3643D">
                <w:pPr>
                  <w:pStyle w:val="ListParagraph"/>
                  <w:spacing w:after="0"/>
                  <w:ind w:left="1872" w:hanging="360"/>
                  <w:contextualSpacing w:val="0"/>
                  <w:rPr>
                    <w:rFonts w:eastAsia="Times New Roman"/>
                    <w:color w:val="000000"/>
                    <w:sz w:val="24"/>
                    <w:szCs w:val="24"/>
                  </w:rPr>
                </w:pPr>
                <w:r>
                  <w:rPr>
                    <w:rFonts w:eastAsia="Times New Roman"/>
                    <w:color w:val="000000"/>
                    <w:sz w:val="24"/>
                    <w:szCs w:val="24"/>
                  </w:rPr>
                  <w:t xml:space="preserve">2)   </w:t>
                </w:r>
                <w:r w:rsidR="0016600C" w:rsidRPr="00434936">
                  <w:rPr>
                    <w:rFonts w:eastAsia="Times New Roman"/>
                    <w:color w:val="000000"/>
                    <w:sz w:val="24"/>
                    <w:szCs w:val="24"/>
                  </w:rPr>
                  <w:t xml:space="preserve">Salaried </w:t>
                </w:r>
                <w:r w:rsidR="004811F6" w:rsidRPr="00434936">
                  <w:rPr>
                    <w:rFonts w:eastAsia="Times New Roman"/>
                    <w:color w:val="000000"/>
                    <w:sz w:val="24"/>
                    <w:szCs w:val="24"/>
                  </w:rPr>
                  <w:t>Faculty members</w:t>
                </w:r>
                <w:r w:rsidR="001363BB">
                  <w:rPr>
                    <w:rFonts w:eastAsia="Times New Roman"/>
                    <w:color w:val="000000"/>
                    <w:sz w:val="24"/>
                    <w:szCs w:val="24"/>
                  </w:rPr>
                  <w:t>,</w:t>
                </w:r>
                <w:r w:rsidR="004811F6" w:rsidRPr="00434936">
                  <w:rPr>
                    <w:rFonts w:eastAsia="Times New Roman"/>
                    <w:color w:val="000000"/>
                    <w:sz w:val="24"/>
                    <w:szCs w:val="24"/>
                  </w:rPr>
                  <w:t xml:space="preserve"> or</w:t>
                </w:r>
                <w:r w:rsidR="005677BF" w:rsidRPr="00434936">
                  <w:rPr>
                    <w:rFonts w:eastAsia="Times New Roman"/>
                    <w:color w:val="000000"/>
                    <w:sz w:val="24"/>
                    <w:szCs w:val="24"/>
                  </w:rPr>
                  <w:t xml:space="preserve"> other</w:t>
                </w:r>
                <w:r w:rsidR="004811F6" w:rsidRPr="00434936">
                  <w:rPr>
                    <w:rFonts w:eastAsia="Times New Roman"/>
                    <w:color w:val="000000"/>
                    <w:sz w:val="24"/>
                    <w:szCs w:val="24"/>
                  </w:rPr>
                  <w:t xml:space="preserve"> employees moving into such positions</w:t>
                </w:r>
                <w:r w:rsidR="001363BB">
                  <w:rPr>
                    <w:rFonts w:eastAsia="Times New Roman"/>
                    <w:color w:val="000000"/>
                    <w:sz w:val="24"/>
                    <w:szCs w:val="24"/>
                  </w:rPr>
                  <w:t>,</w:t>
                </w:r>
                <w:r w:rsidR="004811F6" w:rsidRPr="00434936">
                  <w:rPr>
                    <w:rFonts w:eastAsia="Times New Roman"/>
                    <w:color w:val="000000"/>
                    <w:sz w:val="24"/>
                    <w:szCs w:val="24"/>
                  </w:rPr>
                  <w:t xml:space="preserve"> </w:t>
                </w:r>
                <w:r w:rsidR="0016600C" w:rsidRPr="00434936">
                  <w:rPr>
                    <w:rFonts w:eastAsia="Times New Roman"/>
                    <w:color w:val="000000"/>
                    <w:sz w:val="24"/>
                    <w:szCs w:val="24"/>
                  </w:rPr>
                  <w:t xml:space="preserve">require a Level 2 </w:t>
                </w:r>
                <w:r w:rsidR="009926F5" w:rsidRPr="00434936">
                  <w:rPr>
                    <w:rFonts w:eastAsia="Times New Roman"/>
                    <w:color w:val="000000"/>
                    <w:sz w:val="24"/>
                    <w:szCs w:val="24"/>
                  </w:rPr>
                  <w:t>C</w:t>
                </w:r>
                <w:r w:rsidR="0016600C" w:rsidRPr="00434936">
                  <w:rPr>
                    <w:rFonts w:eastAsia="Times New Roman"/>
                    <w:color w:val="000000"/>
                    <w:sz w:val="24"/>
                    <w:szCs w:val="24"/>
                  </w:rPr>
                  <w:t>heck</w:t>
                </w:r>
                <w:r w:rsidR="005677BF" w:rsidRPr="00434936">
                  <w:rPr>
                    <w:rFonts w:eastAsia="Times New Roman"/>
                    <w:color w:val="000000"/>
                    <w:sz w:val="24"/>
                    <w:szCs w:val="24"/>
                  </w:rPr>
                  <w:t xml:space="preserve"> if</w:t>
                </w:r>
                <w:r w:rsidR="0016600C" w:rsidRPr="00434936">
                  <w:rPr>
                    <w:rFonts w:eastAsia="Times New Roman"/>
                    <w:color w:val="000000"/>
                    <w:sz w:val="24"/>
                    <w:szCs w:val="24"/>
                  </w:rPr>
                  <w:t xml:space="preserve"> </w:t>
                </w:r>
                <w:r w:rsidR="004811F6" w:rsidRPr="00434936">
                  <w:rPr>
                    <w:rFonts w:eastAsia="Times New Roman"/>
                    <w:color w:val="000000"/>
                    <w:sz w:val="24"/>
                    <w:szCs w:val="24"/>
                  </w:rPr>
                  <w:t>the new duties</w:t>
                </w:r>
                <w:r w:rsidR="005677BF" w:rsidRPr="00434936">
                  <w:rPr>
                    <w:rFonts w:eastAsia="Times New Roman"/>
                    <w:color w:val="000000"/>
                    <w:sz w:val="24"/>
                    <w:szCs w:val="24"/>
                  </w:rPr>
                  <w:t xml:space="preserve"> meet the criteria</w:t>
                </w:r>
                <w:r w:rsidR="004811F6" w:rsidRPr="00434936">
                  <w:rPr>
                    <w:rFonts w:eastAsia="Times New Roman"/>
                    <w:color w:val="000000"/>
                    <w:sz w:val="24"/>
                    <w:szCs w:val="24"/>
                  </w:rPr>
                  <w:t xml:space="preserve"> </w:t>
                </w:r>
                <w:r w:rsidR="00181F1E">
                  <w:rPr>
                    <w:rFonts w:eastAsia="Times New Roman"/>
                    <w:color w:val="000000"/>
                    <w:sz w:val="24"/>
                    <w:szCs w:val="24"/>
                  </w:rPr>
                  <w:t xml:space="preserve">above </w:t>
                </w:r>
                <w:r w:rsidR="004811F6" w:rsidRPr="00A9096F">
                  <w:rPr>
                    <w:rFonts w:eastAsia="Times New Roman"/>
                    <w:color w:val="000000"/>
                    <w:sz w:val="24"/>
                    <w:szCs w:val="24"/>
                  </w:rPr>
                  <w:t xml:space="preserve">in </w:t>
                </w:r>
                <w:r w:rsidR="009926F5" w:rsidRPr="000E04E5">
                  <w:rPr>
                    <w:rFonts w:eastAsia="Times New Roman"/>
                    <w:color w:val="000000"/>
                    <w:sz w:val="24"/>
                    <w:szCs w:val="24"/>
                  </w:rPr>
                  <w:t xml:space="preserve">Section </w:t>
                </w:r>
                <w:r w:rsidR="00BC5A1D">
                  <w:rPr>
                    <w:rFonts w:eastAsia="Times New Roman"/>
                    <w:color w:val="000000"/>
                    <w:sz w:val="24"/>
                    <w:szCs w:val="24"/>
                  </w:rPr>
                  <w:t>II.</w:t>
                </w:r>
                <w:r w:rsidR="00472D3D" w:rsidRPr="000E04E5">
                  <w:rPr>
                    <w:rFonts w:eastAsia="Times New Roman"/>
                    <w:color w:val="000000"/>
                    <w:sz w:val="24"/>
                    <w:szCs w:val="24"/>
                  </w:rPr>
                  <w:t>B.1.a</w:t>
                </w:r>
                <w:r w:rsidR="00983E22" w:rsidRPr="000E04E5">
                  <w:rPr>
                    <w:rFonts w:eastAsia="Times New Roman"/>
                    <w:color w:val="000000"/>
                    <w:sz w:val="24"/>
                    <w:szCs w:val="24"/>
                  </w:rPr>
                  <w:t>.</w:t>
                </w:r>
                <w:r w:rsidR="00472D3D" w:rsidRPr="000E04E5">
                  <w:rPr>
                    <w:rFonts w:eastAsia="Times New Roman"/>
                    <w:color w:val="000000"/>
                    <w:sz w:val="24"/>
                    <w:szCs w:val="24"/>
                  </w:rPr>
                  <w:t>2)</w:t>
                </w:r>
                <w:r w:rsidR="004811F6" w:rsidRPr="00A9096F">
                  <w:rPr>
                    <w:rFonts w:eastAsia="Times New Roman"/>
                    <w:color w:val="000000"/>
                    <w:sz w:val="24"/>
                    <w:szCs w:val="24"/>
                  </w:rPr>
                  <w:t>.</w:t>
                </w:r>
                <w:r w:rsidR="004811F6" w:rsidRPr="00434936">
                  <w:rPr>
                    <w:rFonts w:eastAsia="Times New Roman"/>
                    <w:color w:val="000000"/>
                    <w:sz w:val="24"/>
                    <w:szCs w:val="24"/>
                  </w:rPr>
                  <w:t xml:space="preserve"> </w:t>
                </w:r>
              </w:p>
              <w:p w14:paraId="30422A85" w14:textId="77777777" w:rsidR="00434936" w:rsidRDefault="00434936" w:rsidP="00B3643D">
                <w:pPr>
                  <w:pStyle w:val="ListParagraph"/>
                  <w:spacing w:after="0"/>
                  <w:ind w:left="1872"/>
                  <w:contextualSpacing w:val="0"/>
                  <w:rPr>
                    <w:rFonts w:eastAsia="Times New Roman"/>
                    <w:color w:val="000000"/>
                    <w:sz w:val="24"/>
                    <w:szCs w:val="24"/>
                  </w:rPr>
                </w:pPr>
              </w:p>
              <w:p w14:paraId="074DD357" w14:textId="08CE0349" w:rsidR="00434936" w:rsidRDefault="00434936" w:rsidP="00052946">
                <w:pPr>
                  <w:pStyle w:val="ListParagraph"/>
                  <w:ind w:left="1872" w:hanging="360"/>
                  <w:contextualSpacing w:val="0"/>
                  <w:rPr>
                    <w:rFonts w:eastAsia="Times New Roman"/>
                    <w:color w:val="000000"/>
                    <w:sz w:val="24"/>
                    <w:szCs w:val="24"/>
                  </w:rPr>
                </w:pPr>
                <w:r>
                  <w:rPr>
                    <w:rFonts w:eastAsia="Times New Roman"/>
                    <w:color w:val="000000"/>
                    <w:sz w:val="24"/>
                    <w:szCs w:val="24"/>
                  </w:rPr>
                  <w:t xml:space="preserve">3)   </w:t>
                </w:r>
                <w:r w:rsidR="004811F6" w:rsidRPr="00B71208">
                  <w:rPr>
                    <w:rFonts w:eastAsia="Times New Roman"/>
                    <w:color w:val="000000"/>
                    <w:sz w:val="24"/>
                    <w:szCs w:val="24"/>
                  </w:rPr>
                  <w:t>OP</w:t>
                </w:r>
                <w:r w:rsidR="005677BF" w:rsidRPr="00B71208">
                  <w:rPr>
                    <w:rFonts w:eastAsia="Times New Roman"/>
                    <w:color w:val="000000"/>
                    <w:sz w:val="24"/>
                    <w:szCs w:val="24"/>
                  </w:rPr>
                  <w:t xml:space="preserve">S employees </w:t>
                </w:r>
                <w:r w:rsidR="004811F6" w:rsidRPr="00B71208">
                  <w:rPr>
                    <w:rFonts w:eastAsia="Times New Roman"/>
                    <w:color w:val="000000"/>
                    <w:sz w:val="24"/>
                    <w:szCs w:val="24"/>
                  </w:rPr>
                  <w:t>(including OPS Faculty and Federal Work Study)</w:t>
                </w:r>
                <w:r w:rsidR="001363BB">
                  <w:rPr>
                    <w:rFonts w:eastAsia="Times New Roman"/>
                    <w:color w:val="000000"/>
                    <w:sz w:val="24"/>
                    <w:szCs w:val="24"/>
                  </w:rPr>
                  <w:t xml:space="preserve">, </w:t>
                </w:r>
                <w:r w:rsidR="005677BF" w:rsidRPr="00B71208">
                  <w:rPr>
                    <w:rFonts w:eastAsia="Times New Roman"/>
                    <w:color w:val="000000"/>
                    <w:sz w:val="24"/>
                    <w:szCs w:val="24"/>
                  </w:rPr>
                  <w:t>or other employees moving into such positions</w:t>
                </w:r>
                <w:r w:rsidR="001363BB">
                  <w:rPr>
                    <w:rFonts w:eastAsia="Times New Roman"/>
                    <w:color w:val="000000"/>
                    <w:sz w:val="24"/>
                    <w:szCs w:val="24"/>
                  </w:rPr>
                  <w:t>,</w:t>
                </w:r>
                <w:r w:rsidR="005677BF" w:rsidRPr="00B71208">
                  <w:rPr>
                    <w:rFonts w:eastAsia="Times New Roman"/>
                    <w:color w:val="000000"/>
                    <w:sz w:val="24"/>
                    <w:szCs w:val="24"/>
                  </w:rPr>
                  <w:t xml:space="preserve"> require </w:t>
                </w:r>
                <w:r w:rsidR="004811F6" w:rsidRPr="00B71208">
                  <w:rPr>
                    <w:rFonts w:eastAsia="Times New Roman"/>
                    <w:color w:val="000000"/>
                    <w:sz w:val="24"/>
                    <w:szCs w:val="24"/>
                  </w:rPr>
                  <w:t xml:space="preserve">a background check </w:t>
                </w:r>
                <w:r w:rsidR="005677BF" w:rsidRPr="00B71208">
                  <w:rPr>
                    <w:rFonts w:eastAsia="Times New Roman"/>
                    <w:color w:val="000000"/>
                    <w:sz w:val="24"/>
                    <w:szCs w:val="24"/>
                  </w:rPr>
                  <w:t xml:space="preserve">if the </w:t>
                </w:r>
                <w:r w:rsidR="004811F6" w:rsidRPr="00B71208">
                  <w:rPr>
                    <w:rFonts w:eastAsia="Times New Roman"/>
                    <w:color w:val="000000"/>
                    <w:sz w:val="24"/>
                    <w:szCs w:val="24"/>
                  </w:rPr>
                  <w:t>duties</w:t>
                </w:r>
                <w:r w:rsidR="005677BF" w:rsidRPr="00B71208">
                  <w:rPr>
                    <w:rFonts w:eastAsia="Times New Roman"/>
                    <w:color w:val="000000"/>
                    <w:sz w:val="24"/>
                    <w:szCs w:val="24"/>
                  </w:rPr>
                  <w:t xml:space="preserve"> meet the criteria</w:t>
                </w:r>
                <w:r w:rsidR="00181F1E">
                  <w:rPr>
                    <w:rFonts w:eastAsia="Times New Roman"/>
                    <w:color w:val="000000"/>
                    <w:sz w:val="24"/>
                    <w:szCs w:val="24"/>
                  </w:rPr>
                  <w:t xml:space="preserve"> </w:t>
                </w:r>
                <w:r w:rsidR="00181F1E" w:rsidRPr="00A9096F">
                  <w:rPr>
                    <w:rFonts w:eastAsia="Times New Roman"/>
                    <w:color w:val="000000"/>
                    <w:sz w:val="24"/>
                    <w:szCs w:val="24"/>
                  </w:rPr>
                  <w:t>above</w:t>
                </w:r>
                <w:r w:rsidR="005677BF" w:rsidRPr="00A9096F">
                  <w:rPr>
                    <w:rFonts w:eastAsia="Times New Roman"/>
                    <w:color w:val="000000"/>
                    <w:sz w:val="24"/>
                    <w:szCs w:val="24"/>
                  </w:rPr>
                  <w:t xml:space="preserve"> </w:t>
                </w:r>
                <w:r w:rsidR="004811F6" w:rsidRPr="00A9096F">
                  <w:rPr>
                    <w:rFonts w:eastAsia="Times New Roman"/>
                    <w:color w:val="000000"/>
                    <w:sz w:val="24"/>
                    <w:szCs w:val="24"/>
                  </w:rPr>
                  <w:t xml:space="preserve">in </w:t>
                </w:r>
                <w:r w:rsidR="004811F6" w:rsidRPr="000E04E5">
                  <w:rPr>
                    <w:rFonts w:eastAsia="Times New Roman"/>
                    <w:color w:val="000000"/>
                    <w:sz w:val="24"/>
                    <w:szCs w:val="24"/>
                  </w:rPr>
                  <w:t xml:space="preserve">Section </w:t>
                </w:r>
                <w:r w:rsidR="00BC5A1D">
                  <w:rPr>
                    <w:rFonts w:eastAsia="Times New Roman"/>
                    <w:color w:val="000000"/>
                    <w:sz w:val="24"/>
                    <w:szCs w:val="24"/>
                  </w:rPr>
                  <w:t>II.</w:t>
                </w:r>
                <w:r w:rsidR="00181F1E" w:rsidRPr="000E04E5">
                  <w:rPr>
                    <w:rFonts w:eastAsia="Times New Roman"/>
                    <w:color w:val="000000"/>
                    <w:sz w:val="24"/>
                    <w:szCs w:val="24"/>
                  </w:rPr>
                  <w:t>B.1.b.1) or 2)</w:t>
                </w:r>
                <w:r w:rsidR="004811F6" w:rsidRPr="00A9096F">
                  <w:rPr>
                    <w:rFonts w:eastAsia="Times New Roman"/>
                    <w:color w:val="000000"/>
                    <w:sz w:val="24"/>
                    <w:szCs w:val="24"/>
                  </w:rPr>
                  <w:t>.</w:t>
                </w:r>
                <w:r w:rsidR="008A7EB6" w:rsidRPr="00B71208">
                  <w:rPr>
                    <w:rFonts w:eastAsia="Times New Roman"/>
                    <w:color w:val="000000"/>
                    <w:sz w:val="24"/>
                    <w:szCs w:val="24"/>
                  </w:rPr>
                  <w:t xml:space="preserve"> </w:t>
                </w:r>
              </w:p>
              <w:p w14:paraId="3B98DD1C" w14:textId="6260B7D9" w:rsidR="004811F6" w:rsidRDefault="00816A76" w:rsidP="00434936">
                <w:pPr>
                  <w:pStyle w:val="ListParagraph"/>
                  <w:spacing w:after="0"/>
                  <w:ind w:left="1872" w:hanging="1"/>
                  <w:contextualSpacing w:val="0"/>
                  <w:rPr>
                    <w:rFonts w:eastAsia="Times New Roman"/>
                    <w:color w:val="000000"/>
                    <w:sz w:val="24"/>
                    <w:szCs w:val="24"/>
                  </w:rPr>
                </w:pPr>
                <w:r w:rsidRPr="00B71208">
                  <w:rPr>
                    <w:rFonts w:eastAsia="Times New Roman"/>
                    <w:color w:val="000000"/>
                    <w:sz w:val="24"/>
                    <w:szCs w:val="24"/>
                  </w:rPr>
                  <w:t xml:space="preserve">Additionally, if </w:t>
                </w:r>
                <w:r w:rsidR="00110C77">
                  <w:rPr>
                    <w:rFonts w:eastAsia="Times New Roman"/>
                    <w:color w:val="000000"/>
                    <w:sz w:val="24"/>
                    <w:szCs w:val="24"/>
                  </w:rPr>
                  <w:t xml:space="preserve">an </w:t>
                </w:r>
                <w:r w:rsidRPr="00B71208">
                  <w:rPr>
                    <w:rFonts w:eastAsia="Times New Roman"/>
                    <w:color w:val="000000"/>
                    <w:sz w:val="24"/>
                    <w:szCs w:val="24"/>
                  </w:rPr>
                  <w:t>OPS</w:t>
                </w:r>
                <w:r w:rsidR="00110C77">
                  <w:rPr>
                    <w:rFonts w:eastAsia="Times New Roman"/>
                    <w:color w:val="000000"/>
                    <w:sz w:val="24"/>
                    <w:szCs w:val="24"/>
                  </w:rPr>
                  <w:t xml:space="preserve"> employee</w:t>
                </w:r>
                <w:r w:rsidR="003E5C6D">
                  <w:rPr>
                    <w:rFonts w:eastAsia="Times New Roman"/>
                    <w:color w:val="000000"/>
                    <w:sz w:val="24"/>
                    <w:szCs w:val="24"/>
                  </w:rPr>
                  <w:t xml:space="preserve"> (except for Graduate Assistants)</w:t>
                </w:r>
                <w:r w:rsidR="00110C77">
                  <w:rPr>
                    <w:rFonts w:eastAsia="Times New Roman"/>
                    <w:color w:val="000000"/>
                    <w:sz w:val="24"/>
                    <w:szCs w:val="24"/>
                  </w:rPr>
                  <w:t xml:space="preserve"> is</w:t>
                </w:r>
                <w:r w:rsidRPr="00B71208">
                  <w:rPr>
                    <w:rFonts w:eastAsia="Times New Roman"/>
                    <w:color w:val="000000"/>
                    <w:sz w:val="24"/>
                    <w:szCs w:val="24"/>
                  </w:rPr>
                  <w:t xml:space="preserve"> unfunded for 90 days or more</w:t>
                </w:r>
                <w:r w:rsidR="0033581B">
                  <w:rPr>
                    <w:rFonts w:eastAsia="Times New Roman"/>
                    <w:color w:val="000000"/>
                    <w:sz w:val="24"/>
                    <w:szCs w:val="24"/>
                  </w:rPr>
                  <w:t>,</w:t>
                </w:r>
                <w:r w:rsidRPr="00B71208">
                  <w:rPr>
                    <w:rFonts w:eastAsia="Times New Roman"/>
                    <w:color w:val="000000"/>
                    <w:sz w:val="24"/>
                    <w:szCs w:val="24"/>
                  </w:rPr>
                  <w:t xml:space="preserve"> a new check is required if the duties meet the criteria</w:t>
                </w:r>
                <w:r w:rsidR="00181F1E">
                  <w:rPr>
                    <w:rFonts w:eastAsia="Times New Roman"/>
                    <w:color w:val="000000"/>
                    <w:sz w:val="24"/>
                    <w:szCs w:val="24"/>
                  </w:rPr>
                  <w:t xml:space="preserve"> above</w:t>
                </w:r>
                <w:r w:rsidRPr="00B71208">
                  <w:rPr>
                    <w:rFonts w:eastAsia="Times New Roman"/>
                    <w:color w:val="000000"/>
                    <w:sz w:val="24"/>
                    <w:szCs w:val="24"/>
                  </w:rPr>
                  <w:t xml:space="preserve"> </w:t>
                </w:r>
                <w:r w:rsidRPr="000E04E5">
                  <w:rPr>
                    <w:rFonts w:eastAsia="Times New Roman"/>
                    <w:color w:val="000000"/>
                    <w:sz w:val="24"/>
                    <w:szCs w:val="24"/>
                  </w:rPr>
                  <w:t xml:space="preserve">in </w:t>
                </w:r>
                <w:r w:rsidR="00181F1E" w:rsidRPr="000E04E5">
                  <w:rPr>
                    <w:rFonts w:eastAsia="Times New Roman"/>
                    <w:color w:val="000000"/>
                    <w:sz w:val="24"/>
                    <w:szCs w:val="24"/>
                  </w:rPr>
                  <w:t xml:space="preserve">Section </w:t>
                </w:r>
                <w:r w:rsidR="00BC5A1D">
                  <w:rPr>
                    <w:rFonts w:eastAsia="Times New Roman"/>
                    <w:color w:val="000000"/>
                    <w:sz w:val="24"/>
                    <w:szCs w:val="24"/>
                  </w:rPr>
                  <w:t>II.</w:t>
                </w:r>
                <w:r w:rsidR="00181F1E" w:rsidRPr="000E04E5">
                  <w:rPr>
                    <w:rFonts w:eastAsia="Times New Roman"/>
                    <w:color w:val="000000"/>
                    <w:sz w:val="24"/>
                    <w:szCs w:val="24"/>
                  </w:rPr>
                  <w:t>B.1.b.1) or 2)</w:t>
                </w:r>
                <w:r w:rsidRPr="00A9096F">
                  <w:rPr>
                    <w:rFonts w:eastAsia="Times New Roman"/>
                    <w:color w:val="000000"/>
                    <w:sz w:val="24"/>
                    <w:szCs w:val="24"/>
                  </w:rPr>
                  <w:t>.</w:t>
                </w:r>
                <w:r w:rsidRPr="00B71208">
                  <w:rPr>
                    <w:rFonts w:eastAsia="Times New Roman"/>
                    <w:color w:val="000000"/>
                    <w:sz w:val="24"/>
                    <w:szCs w:val="24"/>
                  </w:rPr>
                  <w:t xml:space="preserve">  </w:t>
                </w:r>
              </w:p>
              <w:p w14:paraId="74F77F8D" w14:textId="77777777" w:rsidR="00434936" w:rsidRDefault="00434936" w:rsidP="00434936">
                <w:pPr>
                  <w:pStyle w:val="ListParagraph"/>
                  <w:spacing w:after="0"/>
                  <w:ind w:left="1872" w:hanging="360"/>
                  <w:contextualSpacing w:val="0"/>
                  <w:rPr>
                    <w:rFonts w:eastAsia="Times New Roman"/>
                    <w:color w:val="000000"/>
                    <w:sz w:val="24"/>
                    <w:szCs w:val="24"/>
                  </w:rPr>
                </w:pPr>
              </w:p>
              <w:p w14:paraId="3419ACDC" w14:textId="40A2E610" w:rsidR="005C4190" w:rsidRPr="00B71208" w:rsidRDefault="00434936" w:rsidP="00052946">
                <w:pPr>
                  <w:pStyle w:val="ListParagraph"/>
                  <w:ind w:left="1872" w:hanging="360"/>
                  <w:contextualSpacing w:val="0"/>
                  <w:rPr>
                    <w:rFonts w:eastAsia="Times New Roman"/>
                    <w:color w:val="000000"/>
                    <w:sz w:val="24"/>
                    <w:szCs w:val="24"/>
                  </w:rPr>
                </w:pPr>
                <w:r>
                  <w:rPr>
                    <w:rFonts w:eastAsia="Times New Roman"/>
                    <w:color w:val="000000"/>
                    <w:sz w:val="24"/>
                    <w:szCs w:val="24"/>
                  </w:rPr>
                  <w:t xml:space="preserve">4)   </w:t>
                </w:r>
                <w:r w:rsidR="004811F6" w:rsidRPr="00B71208">
                  <w:rPr>
                    <w:sz w:val="24"/>
                    <w:szCs w:val="24"/>
                  </w:rPr>
                  <w:t xml:space="preserve">Graduate Assistants </w:t>
                </w:r>
                <w:r w:rsidR="009C349B">
                  <w:rPr>
                    <w:sz w:val="24"/>
                    <w:szCs w:val="24"/>
                  </w:rPr>
                  <w:t xml:space="preserve">with new duties that </w:t>
                </w:r>
                <w:r w:rsidR="009C349B" w:rsidRPr="009C349B">
                  <w:rPr>
                    <w:sz w:val="24"/>
                    <w:szCs w:val="24"/>
                  </w:rPr>
                  <w:t>meet the criteria above in Section II.B.1.a.2</w:t>
                </w:r>
                <w:r w:rsidR="00694BA3">
                  <w:rPr>
                    <w:sz w:val="24"/>
                    <w:szCs w:val="24"/>
                  </w:rPr>
                  <w:t>)</w:t>
                </w:r>
                <w:r w:rsidR="009C349B">
                  <w:rPr>
                    <w:sz w:val="24"/>
                    <w:szCs w:val="24"/>
                  </w:rPr>
                  <w:t xml:space="preserve">, </w:t>
                </w:r>
                <w:r w:rsidR="005C4190" w:rsidRPr="00B71208">
                  <w:rPr>
                    <w:rFonts w:eastAsia="Times New Roman"/>
                    <w:color w:val="000000"/>
                    <w:sz w:val="24"/>
                    <w:szCs w:val="24"/>
                  </w:rPr>
                  <w:t xml:space="preserve">require a Level 2 </w:t>
                </w:r>
                <w:r w:rsidR="00192BBC" w:rsidRPr="00B71208">
                  <w:rPr>
                    <w:rFonts w:eastAsia="Times New Roman"/>
                    <w:color w:val="000000"/>
                    <w:sz w:val="24"/>
                    <w:szCs w:val="24"/>
                  </w:rPr>
                  <w:t>C</w:t>
                </w:r>
                <w:r w:rsidR="005C4190" w:rsidRPr="00B71208">
                  <w:rPr>
                    <w:rFonts w:eastAsia="Times New Roman"/>
                    <w:color w:val="000000"/>
                    <w:sz w:val="24"/>
                    <w:szCs w:val="24"/>
                  </w:rPr>
                  <w:t>heck</w:t>
                </w:r>
                <w:r w:rsidR="009C349B">
                  <w:rPr>
                    <w:rFonts w:eastAsia="Times New Roman"/>
                    <w:color w:val="000000"/>
                    <w:sz w:val="24"/>
                    <w:szCs w:val="24"/>
                  </w:rPr>
                  <w:t>.</w:t>
                </w:r>
                <w:r w:rsidR="005C4190" w:rsidRPr="00B71208">
                  <w:rPr>
                    <w:rFonts w:eastAsia="Times New Roman"/>
                    <w:color w:val="000000"/>
                    <w:sz w:val="24"/>
                    <w:szCs w:val="24"/>
                  </w:rPr>
                  <w:t xml:space="preserve"> </w:t>
                </w:r>
              </w:p>
              <w:p w14:paraId="33C9E5C9" w14:textId="614B5A6E" w:rsidR="00301422" w:rsidRDefault="004811F6" w:rsidP="00C639C3">
                <w:pPr>
                  <w:pStyle w:val="ListParagraph"/>
                  <w:spacing w:after="0"/>
                  <w:ind w:left="1871"/>
                  <w:contextualSpacing w:val="0"/>
                  <w:rPr>
                    <w:sz w:val="24"/>
                    <w:szCs w:val="24"/>
                  </w:rPr>
                </w:pPr>
                <w:r w:rsidRPr="00B71208">
                  <w:rPr>
                    <w:sz w:val="24"/>
                    <w:szCs w:val="24"/>
                  </w:rPr>
                  <w:t xml:space="preserve">Graduate Assistants who have undergone a </w:t>
                </w:r>
                <w:r w:rsidR="00301422" w:rsidRPr="00B71208">
                  <w:rPr>
                    <w:sz w:val="24"/>
                    <w:szCs w:val="24"/>
                  </w:rPr>
                  <w:t>b</w:t>
                </w:r>
                <w:r w:rsidRPr="00B71208">
                  <w:rPr>
                    <w:sz w:val="24"/>
                    <w:szCs w:val="24"/>
                  </w:rPr>
                  <w:t xml:space="preserve">ackground </w:t>
                </w:r>
                <w:r w:rsidR="00301422" w:rsidRPr="00B71208">
                  <w:rPr>
                    <w:sz w:val="24"/>
                    <w:szCs w:val="24"/>
                  </w:rPr>
                  <w:t>c</w:t>
                </w:r>
                <w:r w:rsidRPr="00B71208">
                  <w:rPr>
                    <w:sz w:val="24"/>
                    <w:szCs w:val="24"/>
                  </w:rPr>
                  <w:t>heck are not required to complete another background check</w:t>
                </w:r>
                <w:r w:rsidR="009B225F" w:rsidRPr="00B71208">
                  <w:rPr>
                    <w:sz w:val="24"/>
                    <w:szCs w:val="24"/>
                  </w:rPr>
                  <w:t xml:space="preserve"> of the same level</w:t>
                </w:r>
                <w:r w:rsidRPr="00B71208">
                  <w:rPr>
                    <w:sz w:val="24"/>
                    <w:szCs w:val="24"/>
                  </w:rPr>
                  <w:t xml:space="preserve"> during their assistantship. </w:t>
                </w:r>
              </w:p>
              <w:p w14:paraId="260215EE" w14:textId="77777777" w:rsidR="002A599B" w:rsidRPr="00B71208" w:rsidRDefault="002A599B" w:rsidP="00C639C3">
                <w:pPr>
                  <w:spacing w:after="0"/>
                  <w:rPr>
                    <w:rFonts w:eastAsia="Times New Roman"/>
                  </w:rPr>
                </w:pPr>
              </w:p>
              <w:p w14:paraId="7DE4956E" w14:textId="0D8F65EF" w:rsidR="004811F6" w:rsidRDefault="00434936" w:rsidP="00C639C3">
                <w:pPr>
                  <w:spacing w:after="0"/>
                  <w:ind w:left="1871" w:hanging="360"/>
                  <w:rPr>
                    <w:sz w:val="24"/>
                    <w:szCs w:val="24"/>
                  </w:rPr>
                </w:pPr>
                <w:r w:rsidRPr="00434936">
                  <w:rPr>
                    <w:sz w:val="24"/>
                    <w:szCs w:val="24"/>
                  </w:rPr>
                  <w:t xml:space="preserve">5)   </w:t>
                </w:r>
                <w:r w:rsidR="001A0618" w:rsidRPr="00434936">
                  <w:rPr>
                    <w:sz w:val="24"/>
                    <w:szCs w:val="24"/>
                  </w:rPr>
                  <w:t>Current Volunteers m</w:t>
                </w:r>
                <w:r w:rsidR="00192BBC" w:rsidRPr="00434936">
                  <w:rPr>
                    <w:sz w:val="24"/>
                    <w:szCs w:val="24"/>
                  </w:rPr>
                  <w:t>oving into a new volunteer role require a</w:t>
                </w:r>
                <w:r w:rsidR="001A0618" w:rsidRPr="00434936">
                  <w:rPr>
                    <w:sz w:val="24"/>
                    <w:szCs w:val="24"/>
                  </w:rPr>
                  <w:t xml:space="preserve"> </w:t>
                </w:r>
                <w:r w:rsidR="00AA7705" w:rsidRPr="00434936">
                  <w:rPr>
                    <w:sz w:val="24"/>
                    <w:szCs w:val="24"/>
                  </w:rPr>
                  <w:t xml:space="preserve">background </w:t>
                </w:r>
                <w:r w:rsidR="001A0618" w:rsidRPr="00434936">
                  <w:rPr>
                    <w:sz w:val="24"/>
                    <w:szCs w:val="24"/>
                  </w:rPr>
                  <w:t xml:space="preserve">check </w:t>
                </w:r>
                <w:r w:rsidR="00192BBC" w:rsidRPr="00434936">
                  <w:rPr>
                    <w:rFonts w:eastAsia="Times New Roman"/>
                    <w:color w:val="000000"/>
                    <w:sz w:val="24"/>
                    <w:szCs w:val="24"/>
                  </w:rPr>
                  <w:t>if the new duties meet the criteria</w:t>
                </w:r>
                <w:r w:rsidR="00181F1E">
                  <w:rPr>
                    <w:rFonts w:eastAsia="Times New Roman"/>
                    <w:color w:val="000000"/>
                    <w:sz w:val="24"/>
                    <w:szCs w:val="24"/>
                  </w:rPr>
                  <w:t xml:space="preserve"> </w:t>
                </w:r>
                <w:r w:rsidR="00181F1E" w:rsidRPr="00A9096F">
                  <w:rPr>
                    <w:rFonts w:eastAsia="Times New Roman"/>
                    <w:color w:val="000000"/>
                    <w:sz w:val="24"/>
                    <w:szCs w:val="24"/>
                  </w:rPr>
                  <w:t>above</w:t>
                </w:r>
                <w:r w:rsidR="001A0618" w:rsidRPr="00A9096F">
                  <w:rPr>
                    <w:sz w:val="24"/>
                    <w:szCs w:val="24"/>
                  </w:rPr>
                  <w:t xml:space="preserve"> in </w:t>
                </w:r>
                <w:r w:rsidR="001A0618" w:rsidRPr="000E04E5">
                  <w:rPr>
                    <w:sz w:val="24"/>
                    <w:szCs w:val="24"/>
                  </w:rPr>
                  <w:t xml:space="preserve">Section </w:t>
                </w:r>
                <w:r w:rsidR="00BC5A1D">
                  <w:rPr>
                    <w:sz w:val="24"/>
                    <w:szCs w:val="24"/>
                  </w:rPr>
                  <w:t>II.</w:t>
                </w:r>
                <w:r w:rsidR="00181F1E" w:rsidRPr="000E04E5">
                  <w:rPr>
                    <w:sz w:val="24"/>
                    <w:szCs w:val="24"/>
                  </w:rPr>
                  <w:t>B.1.b.1) or 2)</w:t>
                </w:r>
                <w:r w:rsidR="001A0618" w:rsidRPr="00A9096F">
                  <w:rPr>
                    <w:sz w:val="24"/>
                    <w:szCs w:val="24"/>
                  </w:rPr>
                  <w:t>.</w:t>
                </w:r>
              </w:p>
              <w:p w14:paraId="768AA063" w14:textId="77777777" w:rsidR="00434936" w:rsidRPr="00434936" w:rsidRDefault="00434936" w:rsidP="00C639C3">
                <w:pPr>
                  <w:spacing w:after="0"/>
                  <w:rPr>
                    <w:sz w:val="24"/>
                    <w:szCs w:val="24"/>
                  </w:rPr>
                </w:pPr>
              </w:p>
              <w:p w14:paraId="5015FA02" w14:textId="6866FA63" w:rsidR="005C4190" w:rsidRPr="00434936" w:rsidRDefault="00434936" w:rsidP="00C639C3">
                <w:pPr>
                  <w:spacing w:after="0"/>
                  <w:ind w:left="1871" w:hanging="360"/>
                  <w:rPr>
                    <w:sz w:val="24"/>
                    <w:szCs w:val="24"/>
                  </w:rPr>
                </w:pPr>
                <w:r>
                  <w:rPr>
                    <w:sz w:val="24"/>
                    <w:szCs w:val="24"/>
                  </w:rPr>
                  <w:t xml:space="preserve">6)   </w:t>
                </w:r>
                <w:r w:rsidR="004811F6" w:rsidRPr="00434936">
                  <w:rPr>
                    <w:sz w:val="24"/>
                    <w:szCs w:val="24"/>
                  </w:rPr>
                  <w:t>Additional Appointments</w:t>
                </w:r>
                <w:r w:rsidR="005C4190" w:rsidRPr="00434936">
                  <w:rPr>
                    <w:sz w:val="24"/>
                    <w:szCs w:val="24"/>
                  </w:rPr>
                  <w:t xml:space="preserve"> or Duties</w:t>
                </w:r>
                <w:r w:rsidR="004811F6" w:rsidRPr="00434936">
                  <w:rPr>
                    <w:sz w:val="24"/>
                    <w:szCs w:val="24"/>
                  </w:rPr>
                  <w:t xml:space="preserve">: </w:t>
                </w:r>
                <w:r w:rsidR="00912FA5" w:rsidRPr="00434936">
                  <w:rPr>
                    <w:sz w:val="24"/>
                    <w:szCs w:val="24"/>
                  </w:rPr>
                  <w:t>a background check is required for</w:t>
                </w:r>
                <w:r w:rsidR="004811F6" w:rsidRPr="00434936">
                  <w:rPr>
                    <w:sz w:val="24"/>
                    <w:szCs w:val="24"/>
                  </w:rPr>
                  <w:t xml:space="preserve"> </w:t>
                </w:r>
                <w:r w:rsidR="00AA7705" w:rsidRPr="00434936">
                  <w:rPr>
                    <w:sz w:val="24"/>
                    <w:szCs w:val="24"/>
                  </w:rPr>
                  <w:t xml:space="preserve">any </w:t>
                </w:r>
                <w:r w:rsidR="004811F6" w:rsidRPr="00434936">
                  <w:rPr>
                    <w:sz w:val="24"/>
                    <w:szCs w:val="24"/>
                  </w:rPr>
                  <w:t>employees receiving additional appointments</w:t>
                </w:r>
                <w:r w:rsidR="005C4190" w:rsidRPr="00434936">
                  <w:rPr>
                    <w:sz w:val="24"/>
                    <w:szCs w:val="24"/>
                  </w:rPr>
                  <w:t xml:space="preserve"> or duties</w:t>
                </w:r>
                <w:r w:rsidR="004811F6" w:rsidRPr="00434936">
                  <w:rPr>
                    <w:sz w:val="24"/>
                    <w:szCs w:val="24"/>
                  </w:rPr>
                  <w:t xml:space="preserve"> if the </w:t>
                </w:r>
                <w:r w:rsidR="005C4190" w:rsidRPr="00434936">
                  <w:rPr>
                    <w:sz w:val="24"/>
                    <w:szCs w:val="24"/>
                  </w:rPr>
                  <w:t xml:space="preserve">new responsibilities require </w:t>
                </w:r>
                <w:r w:rsidR="004811F6" w:rsidRPr="00434936">
                  <w:rPr>
                    <w:sz w:val="24"/>
                    <w:szCs w:val="24"/>
                  </w:rPr>
                  <w:t>a higher level check</w:t>
                </w:r>
                <w:r w:rsidR="00912FA5" w:rsidRPr="00434936">
                  <w:rPr>
                    <w:sz w:val="24"/>
                    <w:szCs w:val="24"/>
                  </w:rPr>
                  <w:t xml:space="preserve"> than previously conducted (refer</w:t>
                </w:r>
                <w:r w:rsidR="00192BBC" w:rsidRPr="00434936">
                  <w:rPr>
                    <w:sz w:val="24"/>
                    <w:szCs w:val="24"/>
                  </w:rPr>
                  <w:t xml:space="preserve">ence </w:t>
                </w:r>
                <w:r w:rsidR="005C4190" w:rsidRPr="000E04E5">
                  <w:rPr>
                    <w:rFonts w:eastAsia="Times New Roman"/>
                    <w:sz w:val="24"/>
                    <w:szCs w:val="24"/>
                  </w:rPr>
                  <w:t xml:space="preserve">Section </w:t>
                </w:r>
                <w:r w:rsidR="00BC5A1D">
                  <w:rPr>
                    <w:rFonts w:eastAsia="Times New Roman"/>
                    <w:sz w:val="24"/>
                    <w:szCs w:val="24"/>
                  </w:rPr>
                  <w:t>II.</w:t>
                </w:r>
                <w:r w:rsidR="00181F1E" w:rsidRPr="000E04E5">
                  <w:rPr>
                    <w:rFonts w:eastAsia="Times New Roman"/>
                    <w:sz w:val="24"/>
                    <w:szCs w:val="24"/>
                  </w:rPr>
                  <w:t>B.1.a. and b.</w:t>
                </w:r>
                <w:r w:rsidR="00181F1E" w:rsidRPr="00A9096F">
                  <w:rPr>
                    <w:rFonts w:eastAsia="Times New Roman"/>
                    <w:sz w:val="24"/>
                    <w:szCs w:val="24"/>
                  </w:rPr>
                  <w:t>)</w:t>
                </w:r>
                <w:r w:rsidR="005C4190" w:rsidRPr="00A9096F">
                  <w:rPr>
                    <w:rFonts w:eastAsia="Times New Roman"/>
                    <w:sz w:val="24"/>
                    <w:szCs w:val="24"/>
                  </w:rPr>
                  <w:t>.</w:t>
                </w:r>
              </w:p>
              <w:p w14:paraId="06878216" w14:textId="4EA4625D" w:rsidR="004811F6" w:rsidRPr="00434936" w:rsidRDefault="004811F6" w:rsidP="00434936">
                <w:pPr>
                  <w:spacing w:after="0"/>
                  <w:rPr>
                    <w:sz w:val="24"/>
                    <w:szCs w:val="24"/>
                  </w:rPr>
                </w:pPr>
              </w:p>
              <w:p w14:paraId="7D617461" w14:textId="5794A120" w:rsidR="005C4190" w:rsidRDefault="00434936" w:rsidP="00434936">
                <w:pPr>
                  <w:spacing w:after="0"/>
                  <w:ind w:left="1871" w:hanging="360"/>
                  <w:rPr>
                    <w:sz w:val="24"/>
                    <w:szCs w:val="24"/>
                  </w:rPr>
                </w:pPr>
                <w:r w:rsidRPr="00434936">
                  <w:rPr>
                    <w:sz w:val="24"/>
                    <w:szCs w:val="24"/>
                  </w:rPr>
                  <w:t xml:space="preserve">7)   </w:t>
                </w:r>
                <w:r w:rsidR="000D5FA4" w:rsidRPr="00434936">
                  <w:rPr>
                    <w:sz w:val="24"/>
                    <w:szCs w:val="24"/>
                  </w:rPr>
                  <w:t>Reclassification</w:t>
                </w:r>
                <w:r w:rsidR="009322D4" w:rsidRPr="00434936">
                  <w:rPr>
                    <w:sz w:val="24"/>
                    <w:szCs w:val="24"/>
                  </w:rPr>
                  <w:t xml:space="preserve"> of</w:t>
                </w:r>
                <w:r w:rsidR="00332F94" w:rsidRPr="00434936">
                  <w:rPr>
                    <w:sz w:val="24"/>
                    <w:szCs w:val="24"/>
                  </w:rPr>
                  <w:t xml:space="preserve"> Faculty, AEX,</w:t>
                </w:r>
                <w:r w:rsidR="009322D4" w:rsidRPr="00434936">
                  <w:rPr>
                    <w:sz w:val="24"/>
                    <w:szCs w:val="24"/>
                  </w:rPr>
                  <w:t xml:space="preserve"> A&amp;P</w:t>
                </w:r>
                <w:r w:rsidR="00332F94" w:rsidRPr="00434936">
                  <w:rPr>
                    <w:sz w:val="24"/>
                    <w:szCs w:val="24"/>
                  </w:rPr>
                  <w:t>,</w:t>
                </w:r>
                <w:r w:rsidR="009322D4" w:rsidRPr="00434936">
                  <w:rPr>
                    <w:sz w:val="24"/>
                    <w:szCs w:val="24"/>
                  </w:rPr>
                  <w:t xml:space="preserve"> and USPS positions: A Level 2 </w:t>
                </w:r>
                <w:r w:rsidR="00554D40" w:rsidRPr="00434936">
                  <w:rPr>
                    <w:sz w:val="24"/>
                    <w:szCs w:val="24"/>
                  </w:rPr>
                  <w:t>C</w:t>
                </w:r>
                <w:r w:rsidR="009322D4" w:rsidRPr="00434936">
                  <w:rPr>
                    <w:sz w:val="24"/>
                    <w:szCs w:val="24"/>
                  </w:rPr>
                  <w:t>heck will be required</w:t>
                </w:r>
                <w:r w:rsidR="00E060D4" w:rsidRPr="00434936">
                  <w:rPr>
                    <w:sz w:val="24"/>
                    <w:szCs w:val="24"/>
                  </w:rPr>
                  <w:t xml:space="preserve"> if</w:t>
                </w:r>
                <w:r w:rsidR="009322D4" w:rsidRPr="00434936">
                  <w:rPr>
                    <w:sz w:val="24"/>
                    <w:szCs w:val="24"/>
                  </w:rPr>
                  <w:t xml:space="preserve"> </w:t>
                </w:r>
                <w:r w:rsidR="008A7EB6" w:rsidRPr="00434936">
                  <w:rPr>
                    <w:sz w:val="24"/>
                    <w:szCs w:val="24"/>
                  </w:rPr>
                  <w:t>the new duties meet the criteria</w:t>
                </w:r>
                <w:r w:rsidR="00603808">
                  <w:rPr>
                    <w:sz w:val="24"/>
                    <w:szCs w:val="24"/>
                  </w:rPr>
                  <w:t xml:space="preserve"> above</w:t>
                </w:r>
                <w:r w:rsidR="008A7EB6" w:rsidRPr="00434936">
                  <w:rPr>
                    <w:sz w:val="24"/>
                    <w:szCs w:val="24"/>
                  </w:rPr>
                  <w:t xml:space="preserve"> </w:t>
                </w:r>
                <w:r w:rsidR="008A7EB6" w:rsidRPr="00A9096F">
                  <w:rPr>
                    <w:sz w:val="24"/>
                    <w:szCs w:val="24"/>
                  </w:rPr>
                  <w:t xml:space="preserve">in </w:t>
                </w:r>
                <w:r w:rsidR="008A7EB6" w:rsidRPr="000E04E5">
                  <w:rPr>
                    <w:sz w:val="24"/>
                    <w:szCs w:val="24"/>
                  </w:rPr>
                  <w:t xml:space="preserve">Section </w:t>
                </w:r>
                <w:r w:rsidR="00BC5A1D">
                  <w:rPr>
                    <w:sz w:val="24"/>
                    <w:szCs w:val="24"/>
                  </w:rPr>
                  <w:t>II.</w:t>
                </w:r>
                <w:r w:rsidR="00181F1E" w:rsidRPr="000E04E5">
                  <w:rPr>
                    <w:sz w:val="24"/>
                    <w:szCs w:val="24"/>
                  </w:rPr>
                  <w:t>B.1.a.2)</w:t>
                </w:r>
                <w:r w:rsidR="00E060D4" w:rsidRPr="00A9096F">
                  <w:rPr>
                    <w:sz w:val="24"/>
                    <w:szCs w:val="24"/>
                  </w:rPr>
                  <w:t>, if</w:t>
                </w:r>
                <w:r w:rsidR="00E060D4" w:rsidRPr="00434936">
                  <w:rPr>
                    <w:sz w:val="24"/>
                    <w:szCs w:val="24"/>
                  </w:rPr>
                  <w:t xml:space="preserve"> one has not previously been completed.</w:t>
                </w:r>
                <w:r w:rsidR="008A7EB6" w:rsidRPr="00434936">
                  <w:rPr>
                    <w:sz w:val="24"/>
                    <w:szCs w:val="24"/>
                  </w:rPr>
                  <w:t xml:space="preserve"> </w:t>
                </w:r>
              </w:p>
              <w:p w14:paraId="51CECAE0" w14:textId="77777777" w:rsidR="00156CDB" w:rsidRPr="00434936" w:rsidRDefault="00156CDB" w:rsidP="00434936">
                <w:pPr>
                  <w:spacing w:after="0"/>
                  <w:ind w:left="1871" w:hanging="360"/>
                  <w:rPr>
                    <w:sz w:val="24"/>
                    <w:szCs w:val="24"/>
                  </w:rPr>
                </w:pPr>
              </w:p>
              <w:p w14:paraId="1037DA2B" w14:textId="45FABB67" w:rsidR="004811F6" w:rsidRPr="00B71208" w:rsidRDefault="00156CDB" w:rsidP="00156CDB">
                <w:pPr>
                  <w:ind w:left="1421" w:hanging="360"/>
                  <w:rPr>
                    <w:rFonts w:eastAsia="Times New Roman"/>
                  </w:rPr>
                </w:pPr>
                <w:r>
                  <w:rPr>
                    <w:sz w:val="24"/>
                    <w:szCs w:val="24"/>
                  </w:rPr>
                  <w:t xml:space="preserve">b.   </w:t>
                </w:r>
                <w:r w:rsidR="005C4190" w:rsidRPr="00156CDB">
                  <w:rPr>
                    <w:sz w:val="24"/>
                    <w:szCs w:val="24"/>
                  </w:rPr>
                  <w:t>Exceptions: If the employee</w:t>
                </w:r>
                <w:r w:rsidR="001A0618" w:rsidRPr="00156CDB">
                  <w:rPr>
                    <w:sz w:val="24"/>
                    <w:szCs w:val="24"/>
                  </w:rPr>
                  <w:t>/volunteer</w:t>
                </w:r>
                <w:r w:rsidR="005C4190" w:rsidRPr="00156CDB">
                  <w:rPr>
                    <w:sz w:val="24"/>
                    <w:szCs w:val="24"/>
                  </w:rPr>
                  <w:t xml:space="preserve"> has had the same level of check within 1 year (12 months) of the </w:t>
                </w:r>
                <w:r w:rsidR="001A0618" w:rsidRPr="00156CDB">
                  <w:rPr>
                    <w:sz w:val="24"/>
                    <w:szCs w:val="24"/>
                  </w:rPr>
                  <w:t xml:space="preserve">anticipated start date, </w:t>
                </w:r>
                <w:r w:rsidR="00113A76">
                  <w:rPr>
                    <w:sz w:val="24"/>
                    <w:szCs w:val="24"/>
                  </w:rPr>
                  <w:t xml:space="preserve">the Office of </w:t>
                </w:r>
                <w:r w:rsidR="005C4190" w:rsidRPr="00156CDB">
                  <w:rPr>
                    <w:sz w:val="24"/>
                    <w:szCs w:val="24"/>
                  </w:rPr>
                  <w:t xml:space="preserve">Human Resources </w:t>
                </w:r>
                <w:r w:rsidR="00D51BC1">
                  <w:rPr>
                    <w:sz w:val="24"/>
                    <w:szCs w:val="24"/>
                  </w:rPr>
                  <w:t>will</w:t>
                </w:r>
                <w:r w:rsidR="005C4190" w:rsidRPr="00156CDB">
                  <w:rPr>
                    <w:sz w:val="24"/>
                    <w:szCs w:val="24"/>
                  </w:rPr>
                  <w:t xml:space="preserve"> </w:t>
                </w:r>
                <w:r w:rsidR="005C4190" w:rsidRPr="00052946">
                  <w:rPr>
                    <w:sz w:val="24"/>
                    <w:szCs w:val="24"/>
                  </w:rPr>
                  <w:t>reference the background check on file for the new appointment/role.</w:t>
                </w:r>
              </w:p>
              <w:p w14:paraId="1F044FAE" w14:textId="352813D2" w:rsidR="00507F3F" w:rsidRDefault="00156CDB" w:rsidP="00507F3F">
                <w:pPr>
                  <w:spacing w:after="240"/>
                  <w:ind w:left="1421" w:hanging="360"/>
                  <w:rPr>
                    <w:rFonts w:eastAsia="Times New Roman"/>
                    <w:color w:val="000000"/>
                    <w:sz w:val="24"/>
                    <w:szCs w:val="24"/>
                  </w:rPr>
                </w:pPr>
                <w:r>
                  <w:rPr>
                    <w:rFonts w:eastAsia="Times New Roman"/>
                    <w:color w:val="000000"/>
                    <w:sz w:val="24"/>
                    <w:szCs w:val="24"/>
                  </w:rPr>
                  <w:t xml:space="preserve">c.   </w:t>
                </w:r>
                <w:r w:rsidR="004811F6" w:rsidRPr="00156CDB">
                  <w:rPr>
                    <w:rFonts w:eastAsia="Times New Roman"/>
                    <w:color w:val="000000"/>
                    <w:sz w:val="24"/>
                    <w:szCs w:val="24"/>
                  </w:rPr>
                  <w:t xml:space="preserve">A criminal history background check may be conducted on a current employee for compliance purposes (e.g., required by law) or if the University management has reason to believe an employee falsified the employment application, or for other justifiable reasons. The </w:t>
                </w:r>
                <w:r w:rsidR="00AA2FAF" w:rsidRPr="00156CDB">
                  <w:rPr>
                    <w:rFonts w:eastAsia="Times New Roman"/>
                    <w:color w:val="000000"/>
                    <w:sz w:val="24"/>
                    <w:szCs w:val="24"/>
                  </w:rPr>
                  <w:t xml:space="preserve">Office of Human Resources, </w:t>
                </w:r>
                <w:r w:rsidR="004811F6" w:rsidRPr="00156CDB">
                  <w:rPr>
                    <w:rFonts w:eastAsia="Times New Roman"/>
                    <w:color w:val="000000"/>
                    <w:sz w:val="24"/>
                    <w:szCs w:val="24"/>
                  </w:rPr>
                  <w:t>Employee &amp; Labor Relations or Faculty Relations sections</w:t>
                </w:r>
                <w:r w:rsidR="00AA2FAF" w:rsidRPr="00156CDB">
                  <w:rPr>
                    <w:rFonts w:eastAsia="Times New Roman"/>
                    <w:color w:val="000000"/>
                    <w:sz w:val="24"/>
                    <w:szCs w:val="24"/>
                  </w:rPr>
                  <w:t>,</w:t>
                </w:r>
                <w:r w:rsidR="004811F6" w:rsidRPr="00156CDB">
                  <w:rPr>
                    <w:rFonts w:eastAsia="Times New Roman"/>
                    <w:color w:val="000000"/>
                    <w:sz w:val="24"/>
                    <w:szCs w:val="24"/>
                  </w:rPr>
                  <w:t xml:space="preserve"> shall be consulted</w:t>
                </w:r>
                <w:r w:rsidR="00E255B2" w:rsidRPr="00156CDB">
                  <w:rPr>
                    <w:rFonts w:eastAsia="Times New Roman"/>
                    <w:color w:val="000000"/>
                    <w:sz w:val="24"/>
                    <w:szCs w:val="24"/>
                  </w:rPr>
                  <w:t>:</w:t>
                </w:r>
              </w:p>
              <w:p w14:paraId="48A91DF3" w14:textId="380E8150" w:rsidR="00E255B2" w:rsidRDefault="000D699E" w:rsidP="008309B8">
                <w:pPr>
                  <w:pStyle w:val="ListParagraph"/>
                  <w:numPr>
                    <w:ilvl w:val="0"/>
                    <w:numId w:val="22"/>
                  </w:numPr>
                  <w:spacing w:after="240"/>
                  <w:ind w:left="1961"/>
                  <w:rPr>
                    <w:rFonts w:eastAsia="Times New Roman"/>
                    <w:color w:val="000000"/>
                    <w:sz w:val="24"/>
                    <w:szCs w:val="24"/>
                  </w:rPr>
                </w:pPr>
                <w:r w:rsidRPr="00507F3F">
                  <w:rPr>
                    <w:rFonts w:eastAsia="Times New Roman"/>
                    <w:color w:val="000000"/>
                    <w:sz w:val="24"/>
                    <w:szCs w:val="24"/>
                  </w:rPr>
                  <w:t>B</w:t>
                </w:r>
                <w:r w:rsidR="004811F6" w:rsidRPr="00507F3F">
                  <w:rPr>
                    <w:rFonts w:eastAsia="Times New Roman"/>
                    <w:color w:val="000000"/>
                    <w:sz w:val="24"/>
                    <w:szCs w:val="24"/>
                  </w:rPr>
                  <w:t>efore any criminal history background checks</w:t>
                </w:r>
                <w:r w:rsidR="00E255B2" w:rsidRPr="00507F3F">
                  <w:rPr>
                    <w:rFonts w:eastAsia="Times New Roman"/>
                    <w:color w:val="000000"/>
                    <w:sz w:val="24"/>
                    <w:szCs w:val="24"/>
                  </w:rPr>
                  <w:t xml:space="preserve"> are performed</w:t>
                </w:r>
                <w:r w:rsidR="004811F6" w:rsidRPr="00507F3F">
                  <w:rPr>
                    <w:rFonts w:eastAsia="Times New Roman"/>
                    <w:color w:val="000000"/>
                    <w:sz w:val="24"/>
                    <w:szCs w:val="24"/>
                  </w:rPr>
                  <w:t xml:space="preserve"> on current employees who are not applying to an advertised position or being reclassified in their current position</w:t>
                </w:r>
                <w:r w:rsidR="00E255B2" w:rsidRPr="00507F3F">
                  <w:rPr>
                    <w:rFonts w:eastAsia="Times New Roman"/>
                    <w:color w:val="000000"/>
                    <w:sz w:val="24"/>
                    <w:szCs w:val="24"/>
                  </w:rPr>
                  <w:t xml:space="preserve">; and </w:t>
                </w:r>
              </w:p>
              <w:p w14:paraId="78C9077D" w14:textId="77777777" w:rsidR="00507F3F" w:rsidRPr="00507F3F" w:rsidRDefault="00507F3F" w:rsidP="008309B8">
                <w:pPr>
                  <w:pStyle w:val="ListParagraph"/>
                  <w:spacing w:after="240"/>
                  <w:ind w:left="1961"/>
                  <w:rPr>
                    <w:rFonts w:eastAsia="Times New Roman"/>
                    <w:color w:val="000000"/>
                    <w:sz w:val="24"/>
                    <w:szCs w:val="24"/>
                  </w:rPr>
                </w:pPr>
              </w:p>
              <w:p w14:paraId="65C15FBA" w14:textId="15E05C1D" w:rsidR="00CB624C" w:rsidRPr="00507F3F" w:rsidRDefault="000D699E" w:rsidP="008309B8">
                <w:pPr>
                  <w:pStyle w:val="ListParagraph"/>
                  <w:numPr>
                    <w:ilvl w:val="0"/>
                    <w:numId w:val="23"/>
                  </w:numPr>
                  <w:ind w:left="1961"/>
                  <w:rPr>
                    <w:rFonts w:eastAsia="Times New Roman"/>
                    <w:sz w:val="24"/>
                    <w:szCs w:val="24"/>
                  </w:rPr>
                </w:pPr>
                <w:r w:rsidRPr="00507F3F">
                  <w:rPr>
                    <w:sz w:val="24"/>
                    <w:szCs w:val="24"/>
                  </w:rPr>
                  <w:t>W</w:t>
                </w:r>
                <w:r w:rsidR="004811F6" w:rsidRPr="00507F3F">
                  <w:rPr>
                    <w:sz w:val="24"/>
                    <w:szCs w:val="24"/>
                  </w:rPr>
                  <w:t xml:space="preserve">ill provide guidance to the department </w:t>
                </w:r>
                <w:r w:rsidR="003400CA" w:rsidRPr="00507F3F">
                  <w:rPr>
                    <w:sz w:val="24"/>
                    <w:szCs w:val="24"/>
                  </w:rPr>
                  <w:t xml:space="preserve">if </w:t>
                </w:r>
                <w:r w:rsidR="004811F6" w:rsidRPr="00507F3F">
                  <w:rPr>
                    <w:sz w:val="24"/>
                    <w:szCs w:val="24"/>
                  </w:rPr>
                  <w:t xml:space="preserve">a current employee’s criminal history background </w:t>
                </w:r>
                <w:proofErr w:type="gramStart"/>
                <w:r w:rsidR="004811F6" w:rsidRPr="00507F3F">
                  <w:rPr>
                    <w:sz w:val="24"/>
                    <w:szCs w:val="24"/>
                  </w:rPr>
                  <w:t>check</w:t>
                </w:r>
                <w:proofErr w:type="gramEnd"/>
                <w:r w:rsidR="004811F6" w:rsidRPr="00507F3F">
                  <w:rPr>
                    <w:sz w:val="24"/>
                    <w:szCs w:val="24"/>
                  </w:rPr>
                  <w:t xml:space="preserve"> reveal</w:t>
                </w:r>
                <w:r w:rsidR="003400CA" w:rsidRPr="00507F3F">
                  <w:rPr>
                    <w:sz w:val="24"/>
                    <w:szCs w:val="24"/>
                  </w:rPr>
                  <w:t>s</w:t>
                </w:r>
                <w:r w:rsidR="004811F6" w:rsidRPr="00507F3F">
                  <w:rPr>
                    <w:sz w:val="24"/>
                    <w:szCs w:val="24"/>
                  </w:rPr>
                  <w:t xml:space="preserve"> any previously undisclosed felony or first degree misdemeanor charges.</w:t>
                </w:r>
              </w:p>
              <w:p w14:paraId="3BA09931" w14:textId="7051835F" w:rsidR="004811F6" w:rsidRPr="00B71208" w:rsidRDefault="006E37CD" w:rsidP="006E37CD">
                <w:pPr>
                  <w:ind w:left="1511" w:hanging="450"/>
                  <w:rPr>
                    <w:rFonts w:eastAsia="Times New Roman"/>
                    <w:color w:val="000000"/>
                  </w:rPr>
                </w:pPr>
                <w:r>
                  <w:rPr>
                    <w:sz w:val="24"/>
                    <w:szCs w:val="24"/>
                  </w:rPr>
                  <w:t xml:space="preserve">d.    </w:t>
                </w:r>
                <w:r w:rsidR="00CB624C" w:rsidRPr="00156CDB">
                  <w:rPr>
                    <w:sz w:val="24"/>
                    <w:szCs w:val="24"/>
                  </w:rPr>
                  <w:t xml:space="preserve">All current </w:t>
                </w:r>
                <w:r w:rsidR="00B94DBF" w:rsidRPr="00156CDB">
                  <w:rPr>
                    <w:sz w:val="24"/>
                    <w:szCs w:val="24"/>
                  </w:rPr>
                  <w:t xml:space="preserve">employees (excluding </w:t>
                </w:r>
                <w:r w:rsidR="00CB624C" w:rsidRPr="00156CDB">
                  <w:rPr>
                    <w:sz w:val="24"/>
                    <w:szCs w:val="24"/>
                  </w:rPr>
                  <w:t xml:space="preserve">Faculty) must inform their supervisor within two business days if arrested for any felonies or </w:t>
                </w:r>
                <w:r w:rsidR="00550C1C">
                  <w:rPr>
                    <w:sz w:val="24"/>
                    <w:szCs w:val="24"/>
                  </w:rPr>
                  <w:t xml:space="preserve">first degree </w:t>
                </w:r>
                <w:r w:rsidR="00CB624C" w:rsidRPr="00156CDB">
                  <w:rPr>
                    <w:sz w:val="24"/>
                    <w:szCs w:val="24"/>
                  </w:rPr>
                  <w:t>misdemeanors (or the equivalent thereof in another state). The employee must also notify their supervisor of the final disposition of their case within two business days. In both circumstances, the supervisor must immediately consult with the Office of Human Resources</w:t>
                </w:r>
                <w:r w:rsidR="00AA2FAF" w:rsidRPr="00156CDB">
                  <w:rPr>
                    <w:sz w:val="24"/>
                    <w:szCs w:val="24"/>
                  </w:rPr>
                  <w:t>, Employee &amp; Labor Relations section,</w:t>
                </w:r>
                <w:r w:rsidR="00CB624C" w:rsidRPr="00156CDB">
                  <w:rPr>
                    <w:sz w:val="24"/>
                    <w:szCs w:val="24"/>
                  </w:rPr>
                  <w:t xml:space="preserve"> to determine if the offense is job related and for additional guidance.</w:t>
                </w:r>
              </w:p>
              <w:p w14:paraId="1B21BB8E" w14:textId="75E88170" w:rsidR="004811F6" w:rsidRPr="00C96B17" w:rsidRDefault="002648DD" w:rsidP="00C96B17">
                <w:pPr>
                  <w:pStyle w:val="ListParagraph"/>
                  <w:numPr>
                    <w:ilvl w:val="0"/>
                    <w:numId w:val="2"/>
                  </w:numPr>
                  <w:spacing w:after="100" w:afterAutospacing="1"/>
                  <w:ind w:left="791"/>
                  <w:rPr>
                    <w:rFonts w:eastAsia="Times New Roman"/>
                    <w:color w:val="000000"/>
                    <w:sz w:val="24"/>
                    <w:szCs w:val="24"/>
                  </w:rPr>
                </w:pPr>
                <w:r w:rsidRPr="00C96B17">
                  <w:rPr>
                    <w:rFonts w:eastAsia="Times New Roman"/>
                    <w:color w:val="000000"/>
                    <w:sz w:val="24"/>
                    <w:szCs w:val="24"/>
                  </w:rPr>
                  <w:t xml:space="preserve">Checks on </w:t>
                </w:r>
                <w:r w:rsidR="00161B1C" w:rsidRPr="00052946">
                  <w:rPr>
                    <w:rFonts w:eastAsia="Times New Roman"/>
                    <w:color w:val="000000"/>
                    <w:sz w:val="24"/>
                    <w:szCs w:val="24"/>
                  </w:rPr>
                  <w:t xml:space="preserve">Returning </w:t>
                </w:r>
                <w:r w:rsidR="004811F6" w:rsidRPr="00C96B17">
                  <w:rPr>
                    <w:rFonts w:eastAsia="Times New Roman"/>
                    <w:color w:val="000000"/>
                    <w:sz w:val="24"/>
                    <w:szCs w:val="24"/>
                  </w:rPr>
                  <w:t>Former Employees/Volunteers</w:t>
                </w:r>
                <w:r w:rsidR="004811F6" w:rsidRPr="00C96B17">
                  <w:rPr>
                    <w:rFonts w:eastAsia="Times New Roman"/>
                    <w:color w:val="000000"/>
                    <w:sz w:val="24"/>
                    <w:szCs w:val="24"/>
                  </w:rPr>
                  <w:br/>
                </w:r>
              </w:p>
              <w:p w14:paraId="780F0914" w14:textId="0229D72A" w:rsidR="00912FA5" w:rsidRPr="00052946" w:rsidRDefault="00192580" w:rsidP="00052946">
                <w:pPr>
                  <w:pStyle w:val="ListParagraph"/>
                  <w:numPr>
                    <w:ilvl w:val="0"/>
                    <w:numId w:val="5"/>
                  </w:numPr>
                  <w:ind w:left="1512" w:hanging="446"/>
                  <w:contextualSpacing w:val="0"/>
                  <w:rPr>
                    <w:rFonts w:eastAsia="Times New Roman"/>
                    <w:color w:val="000000"/>
                    <w:sz w:val="24"/>
                    <w:szCs w:val="24"/>
                  </w:rPr>
                </w:pPr>
                <w:r w:rsidRPr="00B71208">
                  <w:rPr>
                    <w:rFonts w:eastAsia="Times New Roman"/>
                    <w:color w:val="000000"/>
                    <w:sz w:val="24"/>
                    <w:szCs w:val="24"/>
                  </w:rPr>
                  <w:t xml:space="preserve">All former employees: </w:t>
                </w:r>
                <w:r w:rsidR="00C1701E" w:rsidRPr="00B71208">
                  <w:rPr>
                    <w:rFonts w:eastAsia="Times New Roman"/>
                    <w:color w:val="000000"/>
                    <w:sz w:val="24"/>
                    <w:szCs w:val="24"/>
                  </w:rPr>
                  <w:t>A background check</w:t>
                </w:r>
                <w:r w:rsidR="002E6B20" w:rsidRPr="00B71208">
                  <w:rPr>
                    <w:rFonts w:eastAsia="Times New Roman"/>
                    <w:color w:val="000000"/>
                    <w:sz w:val="24"/>
                    <w:szCs w:val="24"/>
                  </w:rPr>
                  <w:t xml:space="preserve"> is required </w:t>
                </w:r>
                <w:r w:rsidR="00CE2A9F" w:rsidRPr="00B71208">
                  <w:rPr>
                    <w:rFonts w:eastAsia="Times New Roman"/>
                    <w:color w:val="000000"/>
                    <w:sz w:val="24"/>
                    <w:szCs w:val="24"/>
                  </w:rPr>
                  <w:t>if terminated in OMNI HR</w:t>
                </w:r>
                <w:r w:rsidR="00C1701E" w:rsidRPr="00B71208">
                  <w:rPr>
                    <w:rFonts w:eastAsia="Times New Roman"/>
                    <w:color w:val="000000"/>
                    <w:sz w:val="24"/>
                    <w:szCs w:val="24"/>
                  </w:rPr>
                  <w:t xml:space="preserve"> </w:t>
                </w:r>
                <w:r w:rsidR="00CE2A9F" w:rsidRPr="00B71208">
                  <w:rPr>
                    <w:rFonts w:eastAsia="Times New Roman"/>
                    <w:color w:val="000000"/>
                    <w:sz w:val="24"/>
                    <w:szCs w:val="24"/>
                  </w:rPr>
                  <w:t>for</w:t>
                </w:r>
                <w:r w:rsidR="00C1701E" w:rsidRPr="00B71208">
                  <w:rPr>
                    <w:rFonts w:eastAsia="Times New Roman"/>
                    <w:color w:val="000000"/>
                    <w:sz w:val="24"/>
                    <w:szCs w:val="24"/>
                  </w:rPr>
                  <w:t xml:space="preserve"> 31</w:t>
                </w:r>
                <w:r w:rsidR="002E6B20" w:rsidRPr="00B71208">
                  <w:rPr>
                    <w:rFonts w:eastAsia="Times New Roman"/>
                    <w:color w:val="000000"/>
                    <w:sz w:val="24"/>
                    <w:szCs w:val="24"/>
                  </w:rPr>
                  <w:t xml:space="preserve"> </w:t>
                </w:r>
                <w:r w:rsidR="00C1701E" w:rsidRPr="00B71208">
                  <w:rPr>
                    <w:rFonts w:eastAsia="Times New Roman"/>
                    <w:color w:val="000000"/>
                    <w:sz w:val="24"/>
                    <w:szCs w:val="24"/>
                  </w:rPr>
                  <w:t>days or more</w:t>
                </w:r>
                <w:r w:rsidR="00CE2A9F" w:rsidRPr="00B71208">
                  <w:rPr>
                    <w:rFonts w:eastAsia="Times New Roman"/>
                    <w:color w:val="000000"/>
                    <w:sz w:val="24"/>
                    <w:szCs w:val="24"/>
                  </w:rPr>
                  <w:t xml:space="preserve"> and</w:t>
                </w:r>
                <w:r w:rsidR="0039180D" w:rsidRPr="00B71208">
                  <w:rPr>
                    <w:rFonts w:eastAsia="Times New Roman"/>
                    <w:color w:val="000000"/>
                    <w:sz w:val="24"/>
                    <w:szCs w:val="24"/>
                  </w:rPr>
                  <w:t xml:space="preserve"> the</w:t>
                </w:r>
                <w:r w:rsidR="00CE2A9F" w:rsidRPr="00B71208">
                  <w:rPr>
                    <w:rFonts w:eastAsia="Times New Roman"/>
                    <w:color w:val="000000"/>
                    <w:sz w:val="24"/>
                    <w:szCs w:val="24"/>
                  </w:rPr>
                  <w:t xml:space="preserve"> new</w:t>
                </w:r>
                <w:r w:rsidR="0039180D" w:rsidRPr="00B71208">
                  <w:rPr>
                    <w:rFonts w:eastAsia="Times New Roman"/>
                    <w:color w:val="000000"/>
                    <w:sz w:val="24"/>
                    <w:szCs w:val="24"/>
                  </w:rPr>
                  <w:t xml:space="preserve"> duties meet the criteria</w:t>
                </w:r>
                <w:r w:rsidR="00933EC1">
                  <w:rPr>
                    <w:rFonts w:eastAsia="Times New Roman"/>
                    <w:color w:val="000000"/>
                    <w:sz w:val="24"/>
                    <w:szCs w:val="24"/>
                  </w:rPr>
                  <w:t xml:space="preserve"> above</w:t>
                </w:r>
                <w:r w:rsidRPr="00B71208">
                  <w:rPr>
                    <w:rFonts w:eastAsia="Times New Roman"/>
                    <w:color w:val="000000"/>
                    <w:sz w:val="24"/>
                    <w:szCs w:val="24"/>
                  </w:rPr>
                  <w:t xml:space="preserve"> </w:t>
                </w:r>
                <w:r w:rsidR="0039180D" w:rsidRPr="00B71208">
                  <w:rPr>
                    <w:rFonts w:eastAsia="Times New Roman"/>
                    <w:color w:val="000000"/>
                    <w:sz w:val="24"/>
                    <w:szCs w:val="24"/>
                  </w:rPr>
                  <w:t>in</w:t>
                </w:r>
                <w:r w:rsidRPr="00B71208">
                  <w:rPr>
                    <w:rFonts w:eastAsia="Times New Roman"/>
                    <w:color w:val="000000"/>
                    <w:sz w:val="24"/>
                    <w:szCs w:val="24"/>
                  </w:rPr>
                  <w:t xml:space="preserve"> </w:t>
                </w:r>
                <w:r w:rsidR="00912FA5" w:rsidRPr="00C038C3">
                  <w:rPr>
                    <w:rFonts w:eastAsia="Times New Roman"/>
                    <w:color w:val="000000"/>
                    <w:sz w:val="24"/>
                    <w:szCs w:val="24"/>
                  </w:rPr>
                  <w:t xml:space="preserve">Section </w:t>
                </w:r>
                <w:r w:rsidR="00BC5A1D">
                  <w:rPr>
                    <w:rFonts w:eastAsia="Times New Roman"/>
                    <w:color w:val="000000"/>
                    <w:sz w:val="24"/>
                    <w:szCs w:val="24"/>
                  </w:rPr>
                  <w:t>II.</w:t>
                </w:r>
                <w:r w:rsidR="008531F1" w:rsidRPr="00C038C3">
                  <w:rPr>
                    <w:rFonts w:eastAsia="Times New Roman"/>
                    <w:color w:val="000000"/>
                    <w:sz w:val="24"/>
                    <w:szCs w:val="24"/>
                  </w:rPr>
                  <w:t>B.1.a. or b</w:t>
                </w:r>
                <w:r w:rsidR="00912FA5" w:rsidRPr="00B71208">
                  <w:rPr>
                    <w:rFonts w:eastAsia="Times New Roman"/>
                    <w:color w:val="000000"/>
                    <w:sz w:val="24"/>
                    <w:szCs w:val="24"/>
                  </w:rPr>
                  <w:t>.</w:t>
                </w:r>
              </w:p>
              <w:p w14:paraId="0D02FD16" w14:textId="2F4ECE96" w:rsidR="00912FA5" w:rsidRPr="00B71208" w:rsidRDefault="00912FA5" w:rsidP="00052946">
                <w:pPr>
                  <w:pStyle w:val="ListParagraph"/>
                  <w:spacing w:after="0"/>
                  <w:ind w:left="1512"/>
                  <w:rPr>
                    <w:rFonts w:eastAsia="Times New Roman"/>
                    <w:color w:val="000000"/>
                    <w:sz w:val="24"/>
                    <w:szCs w:val="24"/>
                  </w:rPr>
                </w:pPr>
                <w:r w:rsidRPr="00C038C3">
                  <w:rPr>
                    <w:rFonts w:eastAsia="Times New Roman"/>
                    <w:color w:val="000000"/>
                    <w:sz w:val="24"/>
                    <w:szCs w:val="24"/>
                  </w:rPr>
                  <w:t xml:space="preserve">Additionally, </w:t>
                </w:r>
                <w:r w:rsidR="0039180D" w:rsidRPr="00C038C3">
                  <w:rPr>
                    <w:rFonts w:eastAsia="Times New Roman"/>
                    <w:color w:val="000000"/>
                    <w:sz w:val="24"/>
                    <w:szCs w:val="24"/>
                  </w:rPr>
                  <w:t xml:space="preserve">with the exception of Graduate Assistants, </w:t>
                </w:r>
                <w:r w:rsidRPr="00C038C3">
                  <w:rPr>
                    <w:rFonts w:eastAsia="Times New Roman"/>
                    <w:color w:val="000000"/>
                    <w:sz w:val="24"/>
                    <w:szCs w:val="24"/>
                  </w:rPr>
                  <w:t xml:space="preserve">OPS </w:t>
                </w:r>
                <w:r w:rsidR="00332F94" w:rsidRPr="00C038C3">
                  <w:rPr>
                    <w:rFonts w:eastAsia="Times New Roman"/>
                    <w:color w:val="000000"/>
                    <w:sz w:val="24"/>
                    <w:szCs w:val="24"/>
                  </w:rPr>
                  <w:t xml:space="preserve">who are </w:t>
                </w:r>
                <w:r w:rsidRPr="00C038C3">
                  <w:rPr>
                    <w:rFonts w:eastAsia="Times New Roman"/>
                    <w:color w:val="000000"/>
                    <w:sz w:val="24"/>
                    <w:szCs w:val="24"/>
                  </w:rPr>
                  <w:t>unfunded for 90 days or more</w:t>
                </w:r>
                <w:r w:rsidR="00332F94" w:rsidRPr="00C038C3">
                  <w:rPr>
                    <w:rFonts w:eastAsia="Times New Roman"/>
                    <w:color w:val="000000"/>
                    <w:sz w:val="24"/>
                    <w:szCs w:val="24"/>
                  </w:rPr>
                  <w:t xml:space="preserve"> require</w:t>
                </w:r>
                <w:r w:rsidRPr="00C038C3">
                  <w:rPr>
                    <w:rFonts w:eastAsia="Times New Roman"/>
                    <w:color w:val="000000"/>
                    <w:sz w:val="24"/>
                    <w:szCs w:val="24"/>
                  </w:rPr>
                  <w:t xml:space="preserve"> a</w:t>
                </w:r>
                <w:r w:rsidR="00332F94" w:rsidRPr="00C038C3">
                  <w:rPr>
                    <w:rFonts w:eastAsia="Times New Roman"/>
                    <w:color w:val="000000"/>
                    <w:sz w:val="24"/>
                    <w:szCs w:val="24"/>
                  </w:rPr>
                  <w:t xml:space="preserve"> new background</w:t>
                </w:r>
                <w:r w:rsidRPr="00C038C3">
                  <w:rPr>
                    <w:rFonts w:eastAsia="Times New Roman"/>
                    <w:color w:val="000000"/>
                    <w:sz w:val="24"/>
                    <w:szCs w:val="24"/>
                  </w:rPr>
                  <w:t xml:space="preserve"> check </w:t>
                </w:r>
                <w:r w:rsidR="0039180D" w:rsidRPr="00C038C3">
                  <w:rPr>
                    <w:sz w:val="24"/>
                    <w:szCs w:val="24"/>
                  </w:rPr>
                  <w:t xml:space="preserve">before </w:t>
                </w:r>
                <w:r w:rsidR="00332F94" w:rsidRPr="00C038C3">
                  <w:rPr>
                    <w:sz w:val="24"/>
                    <w:szCs w:val="24"/>
                  </w:rPr>
                  <w:t xml:space="preserve">funding will be </w:t>
                </w:r>
                <w:r w:rsidR="0039180D" w:rsidRPr="00C038C3">
                  <w:rPr>
                    <w:sz w:val="24"/>
                    <w:szCs w:val="24"/>
                  </w:rPr>
                  <w:t>reinstat</w:t>
                </w:r>
                <w:r w:rsidR="00332F94" w:rsidRPr="00C038C3">
                  <w:rPr>
                    <w:sz w:val="24"/>
                    <w:szCs w:val="24"/>
                  </w:rPr>
                  <w:t xml:space="preserve">ed, </w:t>
                </w:r>
                <w:r w:rsidRPr="00C038C3">
                  <w:rPr>
                    <w:rFonts w:eastAsia="Times New Roman"/>
                    <w:color w:val="000000"/>
                    <w:sz w:val="24"/>
                    <w:szCs w:val="24"/>
                  </w:rPr>
                  <w:t xml:space="preserve">if the duties meet the criteria </w:t>
                </w:r>
                <w:r w:rsidR="00933EC1" w:rsidRPr="00C038C3">
                  <w:rPr>
                    <w:rFonts w:eastAsia="Times New Roman"/>
                    <w:color w:val="000000"/>
                    <w:sz w:val="24"/>
                    <w:szCs w:val="24"/>
                  </w:rPr>
                  <w:t xml:space="preserve">above </w:t>
                </w:r>
                <w:r w:rsidRPr="00C038C3">
                  <w:rPr>
                    <w:rFonts w:eastAsia="Times New Roman"/>
                    <w:color w:val="000000"/>
                    <w:sz w:val="24"/>
                    <w:szCs w:val="24"/>
                  </w:rPr>
                  <w:t>in</w:t>
                </w:r>
                <w:r w:rsidR="0039180D" w:rsidRPr="00C038C3">
                  <w:rPr>
                    <w:rFonts w:eastAsia="Times New Roman"/>
                    <w:color w:val="000000"/>
                    <w:sz w:val="24"/>
                    <w:szCs w:val="24"/>
                  </w:rPr>
                  <w:t xml:space="preserve"> Section </w:t>
                </w:r>
                <w:r w:rsidR="00BC5A1D">
                  <w:rPr>
                    <w:rFonts w:eastAsia="Times New Roman"/>
                    <w:color w:val="000000"/>
                    <w:sz w:val="24"/>
                    <w:szCs w:val="24"/>
                  </w:rPr>
                  <w:t>II.</w:t>
                </w:r>
                <w:r w:rsidR="00933EC1" w:rsidRPr="00C038C3">
                  <w:rPr>
                    <w:rFonts w:eastAsia="Times New Roman"/>
                    <w:color w:val="000000"/>
                    <w:sz w:val="24"/>
                    <w:szCs w:val="24"/>
                  </w:rPr>
                  <w:t>B.1.b.1) or 2)</w:t>
                </w:r>
                <w:r w:rsidRPr="00C038C3">
                  <w:rPr>
                    <w:rFonts w:eastAsia="Times New Roman"/>
                    <w:color w:val="000000"/>
                    <w:sz w:val="24"/>
                    <w:szCs w:val="24"/>
                  </w:rPr>
                  <w:t>.</w:t>
                </w:r>
                <w:r w:rsidR="0039180D" w:rsidRPr="00A9096F">
                  <w:rPr>
                    <w:rFonts w:eastAsia="Times New Roman"/>
                    <w:color w:val="000000"/>
                    <w:sz w:val="24"/>
                    <w:szCs w:val="24"/>
                  </w:rPr>
                  <w:t xml:space="preserve"> </w:t>
                </w:r>
              </w:p>
              <w:p w14:paraId="75478AC5" w14:textId="77777777" w:rsidR="00912FA5" w:rsidRPr="00B71208" w:rsidRDefault="00912FA5" w:rsidP="00816A76">
                <w:pPr>
                  <w:pStyle w:val="ListParagraph"/>
                  <w:spacing w:after="0"/>
                  <w:ind w:left="1800"/>
                  <w:rPr>
                    <w:rFonts w:eastAsia="Times New Roman"/>
                    <w:color w:val="000000"/>
                    <w:sz w:val="24"/>
                    <w:szCs w:val="24"/>
                  </w:rPr>
                </w:pPr>
              </w:p>
              <w:p w14:paraId="112B1D6A" w14:textId="1A301F48" w:rsidR="002A599B" w:rsidRPr="00B71208" w:rsidRDefault="00CE2A9F" w:rsidP="00680FAA">
                <w:pPr>
                  <w:pStyle w:val="ListParagraph"/>
                  <w:numPr>
                    <w:ilvl w:val="0"/>
                    <w:numId w:val="5"/>
                  </w:numPr>
                  <w:spacing w:after="0"/>
                  <w:ind w:left="1511" w:hanging="450"/>
                  <w:rPr>
                    <w:rFonts w:eastAsia="Times New Roman"/>
                    <w:color w:val="000000"/>
                    <w:sz w:val="24"/>
                    <w:szCs w:val="24"/>
                  </w:rPr>
                </w:pPr>
                <w:r w:rsidRPr="00B71208">
                  <w:rPr>
                    <w:rFonts w:eastAsia="Times New Roman"/>
                    <w:color w:val="000000"/>
                    <w:sz w:val="24"/>
                    <w:szCs w:val="24"/>
                  </w:rPr>
                  <w:t>If terminated in OMNI HR for less than</w:t>
                </w:r>
                <w:r w:rsidR="00912FA5" w:rsidRPr="00B71208">
                  <w:rPr>
                    <w:rFonts w:eastAsia="Times New Roman"/>
                    <w:color w:val="000000"/>
                    <w:sz w:val="24"/>
                    <w:szCs w:val="24"/>
                  </w:rPr>
                  <w:t xml:space="preserve"> 31 days, </w:t>
                </w:r>
                <w:r w:rsidR="00113A76">
                  <w:rPr>
                    <w:rFonts w:eastAsia="Times New Roman"/>
                    <w:color w:val="000000"/>
                    <w:sz w:val="24"/>
                    <w:szCs w:val="24"/>
                  </w:rPr>
                  <w:t xml:space="preserve">the Office of </w:t>
                </w:r>
                <w:r w:rsidR="00912FA5" w:rsidRPr="00B71208">
                  <w:rPr>
                    <w:rFonts w:eastAsia="Times New Roman"/>
                    <w:color w:val="000000"/>
                    <w:sz w:val="24"/>
                    <w:szCs w:val="24"/>
                  </w:rPr>
                  <w:t>Human Resources will reference the last background check on file if conducted within the l</w:t>
                </w:r>
                <w:r w:rsidRPr="00B71208">
                  <w:rPr>
                    <w:rFonts w:eastAsia="Times New Roman"/>
                    <w:color w:val="000000"/>
                    <w:sz w:val="24"/>
                    <w:szCs w:val="24"/>
                  </w:rPr>
                  <w:t xml:space="preserve">ast year (12 months). </w:t>
                </w:r>
                <w:r w:rsidR="00912FA5" w:rsidRPr="00B71208">
                  <w:rPr>
                    <w:rFonts w:eastAsia="Times New Roman"/>
                    <w:color w:val="000000"/>
                    <w:sz w:val="24"/>
                    <w:szCs w:val="24"/>
                  </w:rPr>
                  <w:t xml:space="preserve">If no background check has been completed </w:t>
                </w:r>
                <w:r w:rsidRPr="00B71208">
                  <w:rPr>
                    <w:rFonts w:eastAsia="Times New Roman"/>
                    <w:color w:val="000000"/>
                    <w:sz w:val="24"/>
                    <w:szCs w:val="24"/>
                  </w:rPr>
                  <w:t>within the last year</w:t>
                </w:r>
                <w:r w:rsidR="00912FA5" w:rsidRPr="00B71208">
                  <w:rPr>
                    <w:rFonts w:eastAsia="Times New Roman"/>
                    <w:color w:val="000000"/>
                    <w:sz w:val="24"/>
                    <w:szCs w:val="24"/>
                  </w:rPr>
                  <w:t xml:space="preserve"> or a higher level </w:t>
                </w:r>
                <w:r w:rsidRPr="00B71208">
                  <w:rPr>
                    <w:rFonts w:eastAsia="Times New Roman"/>
                    <w:color w:val="000000"/>
                    <w:sz w:val="24"/>
                    <w:szCs w:val="24"/>
                  </w:rPr>
                  <w:t xml:space="preserve">check </w:t>
                </w:r>
                <w:r w:rsidR="00912FA5" w:rsidRPr="00B71208">
                  <w:rPr>
                    <w:rFonts w:eastAsia="Times New Roman"/>
                    <w:color w:val="000000"/>
                    <w:sz w:val="24"/>
                    <w:szCs w:val="24"/>
                  </w:rPr>
                  <w:t xml:space="preserve">is required, a new check must be conducted.   </w:t>
                </w:r>
              </w:p>
              <w:p w14:paraId="3792F39C" w14:textId="77777777" w:rsidR="004811F6" w:rsidRPr="00B71208" w:rsidRDefault="004811F6" w:rsidP="004811F6">
                <w:pPr>
                  <w:pStyle w:val="ListParagraph"/>
                  <w:spacing w:after="0"/>
                  <w:ind w:left="1800"/>
                  <w:rPr>
                    <w:rFonts w:eastAsia="Times New Roman"/>
                    <w:i/>
                    <w:color w:val="000000"/>
                    <w:sz w:val="24"/>
                    <w:szCs w:val="24"/>
                  </w:rPr>
                </w:pPr>
              </w:p>
              <w:p w14:paraId="1B987A66" w14:textId="4EE5DFB3" w:rsidR="004811F6" w:rsidRPr="00B71208" w:rsidRDefault="004811F6" w:rsidP="00CF4E34">
                <w:pPr>
                  <w:pStyle w:val="ListParagraph"/>
                  <w:numPr>
                    <w:ilvl w:val="0"/>
                    <w:numId w:val="5"/>
                  </w:numPr>
                  <w:spacing w:after="100" w:afterAutospacing="1"/>
                  <w:ind w:left="1511" w:hanging="450"/>
                  <w:rPr>
                    <w:rFonts w:eastAsia="Times New Roman"/>
                    <w:color w:val="000000"/>
                    <w:sz w:val="24"/>
                    <w:szCs w:val="24"/>
                  </w:rPr>
                </w:pPr>
                <w:r w:rsidRPr="00B71208">
                  <w:rPr>
                    <w:rFonts w:eastAsia="Times New Roman"/>
                    <w:color w:val="000000"/>
                    <w:sz w:val="24"/>
                    <w:szCs w:val="24"/>
                  </w:rPr>
                  <w:t xml:space="preserve">For Volunteer roles that require a background </w:t>
                </w:r>
                <w:r w:rsidRPr="00A9096F">
                  <w:rPr>
                    <w:rFonts w:eastAsia="Times New Roman"/>
                    <w:color w:val="000000"/>
                    <w:sz w:val="24"/>
                    <w:szCs w:val="24"/>
                  </w:rPr>
                  <w:t>check (</w:t>
                </w:r>
                <w:r w:rsidRPr="00C038C3">
                  <w:rPr>
                    <w:rFonts w:eastAsia="Times New Roman"/>
                    <w:color w:val="000000"/>
                    <w:sz w:val="24"/>
                    <w:szCs w:val="24"/>
                  </w:rPr>
                  <w:t xml:space="preserve">reference </w:t>
                </w:r>
                <w:r w:rsidR="00CE2A9F" w:rsidRPr="00C038C3">
                  <w:rPr>
                    <w:rFonts w:eastAsia="Times New Roman"/>
                    <w:color w:val="000000"/>
                    <w:sz w:val="24"/>
                    <w:szCs w:val="24"/>
                  </w:rPr>
                  <w:t xml:space="preserve">Section </w:t>
                </w:r>
                <w:r w:rsidR="00BC5A1D">
                  <w:rPr>
                    <w:rFonts w:eastAsia="Times New Roman"/>
                    <w:color w:val="000000"/>
                    <w:sz w:val="24"/>
                    <w:szCs w:val="24"/>
                  </w:rPr>
                  <w:t>II.</w:t>
                </w:r>
                <w:r w:rsidR="00933EC1" w:rsidRPr="00C038C3">
                  <w:rPr>
                    <w:rFonts w:eastAsia="Times New Roman"/>
                    <w:color w:val="000000"/>
                    <w:sz w:val="24"/>
                    <w:szCs w:val="24"/>
                  </w:rPr>
                  <w:t>B.1.b.1) or 2)</w:t>
                </w:r>
                <w:r w:rsidRPr="00A9096F">
                  <w:rPr>
                    <w:rFonts w:eastAsia="Times New Roman"/>
                    <w:color w:val="000000"/>
                    <w:sz w:val="24"/>
                    <w:szCs w:val="24"/>
                  </w:rPr>
                  <w:t>), a</w:t>
                </w:r>
                <w:r w:rsidRPr="00B71208">
                  <w:rPr>
                    <w:rFonts w:eastAsia="Times New Roman"/>
                    <w:color w:val="000000"/>
                    <w:sz w:val="24"/>
                    <w:szCs w:val="24"/>
                  </w:rPr>
                  <w:t xml:space="preserve"> new check is required for any break in volunteer service of 90 days or more. Otherwise, </w:t>
                </w:r>
                <w:r w:rsidR="00113A76">
                  <w:rPr>
                    <w:rFonts w:eastAsia="Times New Roman"/>
                    <w:color w:val="000000"/>
                    <w:sz w:val="24"/>
                    <w:szCs w:val="24"/>
                  </w:rPr>
                  <w:t xml:space="preserve">the Office of </w:t>
                </w:r>
                <w:r w:rsidRPr="00B71208">
                  <w:rPr>
                    <w:rFonts w:eastAsia="Times New Roman"/>
                    <w:color w:val="000000"/>
                    <w:sz w:val="24"/>
                    <w:szCs w:val="24"/>
                  </w:rPr>
                  <w:t xml:space="preserve">Human Resources will reference the last background check on file. </w:t>
                </w:r>
                <w:r w:rsidR="002A599B" w:rsidRPr="00B71208">
                  <w:rPr>
                    <w:rFonts w:eastAsia="Times New Roman"/>
                    <w:color w:val="000000"/>
                    <w:sz w:val="24"/>
                    <w:szCs w:val="24"/>
                  </w:rPr>
                  <w:br/>
                </w:r>
              </w:p>
              <w:p w14:paraId="5F3E2069" w14:textId="77777777" w:rsidR="004811F6" w:rsidRPr="00B71208" w:rsidRDefault="004811F6" w:rsidP="00227E5C">
                <w:pPr>
                  <w:pStyle w:val="ListParagraph"/>
                  <w:numPr>
                    <w:ilvl w:val="0"/>
                    <w:numId w:val="2"/>
                  </w:numPr>
                  <w:spacing w:after="100" w:afterAutospacing="1"/>
                  <w:ind w:left="791"/>
                  <w:rPr>
                    <w:rFonts w:eastAsia="Times New Roman"/>
                    <w:sz w:val="24"/>
                    <w:szCs w:val="24"/>
                  </w:rPr>
                </w:pPr>
                <w:r w:rsidRPr="00227E5C">
                  <w:rPr>
                    <w:rFonts w:eastAsia="Times New Roman"/>
                    <w:sz w:val="24"/>
                    <w:szCs w:val="24"/>
                  </w:rPr>
                  <w:t>Summer Camps</w:t>
                </w:r>
                <w:r w:rsidRPr="00B71208">
                  <w:rPr>
                    <w:rFonts w:eastAsia="Times New Roman"/>
                    <w:sz w:val="24"/>
                    <w:szCs w:val="24"/>
                  </w:rPr>
                  <w:br/>
                </w:r>
              </w:p>
              <w:p w14:paraId="19F2EB84" w14:textId="29991ED9" w:rsidR="004811F6" w:rsidRPr="00B71208" w:rsidRDefault="004811F6" w:rsidP="00227E5C">
                <w:pPr>
                  <w:pStyle w:val="ListParagraph"/>
                  <w:numPr>
                    <w:ilvl w:val="1"/>
                    <w:numId w:val="2"/>
                  </w:numPr>
                  <w:spacing w:after="100" w:afterAutospacing="1"/>
                  <w:ind w:left="1511" w:hanging="450"/>
                  <w:rPr>
                    <w:rFonts w:eastAsia="Times New Roman"/>
                    <w:sz w:val="24"/>
                    <w:szCs w:val="24"/>
                  </w:rPr>
                </w:pPr>
                <w:r w:rsidRPr="00B71208">
                  <w:rPr>
                    <w:rFonts w:eastAsia="Times New Roman"/>
                    <w:sz w:val="24"/>
                    <w:szCs w:val="24"/>
                  </w:rPr>
                  <w:lastRenderedPageBreak/>
                  <w:t>Summer Camp Candidates &amp; Volunteers</w:t>
                </w:r>
                <w:r w:rsidR="003E5C6D">
                  <w:rPr>
                    <w:rFonts w:eastAsia="Times New Roman"/>
                    <w:sz w:val="24"/>
                    <w:szCs w:val="24"/>
                  </w:rPr>
                  <w:t>:</w:t>
                </w:r>
                <w:r w:rsidRPr="00B71208">
                  <w:rPr>
                    <w:rFonts w:eastAsia="Times New Roman"/>
                    <w:sz w:val="24"/>
                    <w:szCs w:val="24"/>
                  </w:rPr>
                  <w:t xml:space="preserve"> </w:t>
                </w:r>
                <w:r w:rsidR="00C46DDC" w:rsidRPr="00B71208">
                  <w:rPr>
                    <w:rFonts w:eastAsia="Times New Roman"/>
                    <w:sz w:val="24"/>
                    <w:szCs w:val="24"/>
                  </w:rPr>
                  <w:t xml:space="preserve">each year </w:t>
                </w:r>
                <w:r w:rsidRPr="00B71208">
                  <w:rPr>
                    <w:rFonts w:eastAsia="Times New Roman"/>
                    <w:sz w:val="24"/>
                    <w:szCs w:val="24"/>
                  </w:rPr>
                  <w:t xml:space="preserve">all new and current candidates or volunteers being considered for a summer camp must have a Level 2 Summer Camp </w:t>
                </w:r>
                <w:r w:rsidR="007F5ABF" w:rsidRPr="00B71208">
                  <w:rPr>
                    <w:rFonts w:eastAsia="Times New Roman"/>
                    <w:sz w:val="24"/>
                    <w:szCs w:val="24"/>
                  </w:rPr>
                  <w:t>B</w:t>
                </w:r>
                <w:r w:rsidRPr="00B71208">
                  <w:rPr>
                    <w:rFonts w:eastAsia="Times New Roman"/>
                    <w:sz w:val="24"/>
                    <w:szCs w:val="24"/>
                  </w:rPr>
                  <w:t xml:space="preserve">ackground </w:t>
                </w:r>
                <w:r w:rsidR="007F5ABF" w:rsidRPr="00B71208">
                  <w:rPr>
                    <w:rFonts w:eastAsia="Times New Roman"/>
                    <w:sz w:val="24"/>
                    <w:szCs w:val="24"/>
                  </w:rPr>
                  <w:t xml:space="preserve">Check </w:t>
                </w:r>
                <w:r w:rsidRPr="00B71208">
                  <w:rPr>
                    <w:rFonts w:eastAsia="Times New Roman"/>
                    <w:sz w:val="24"/>
                    <w:szCs w:val="24"/>
                  </w:rPr>
                  <w:t>by The Florida Department of Children and Families (DCF) through the Care Provider Background Screening Clearinghouse.</w:t>
                </w:r>
                <w:r w:rsidR="00737D76" w:rsidRPr="00B71208">
                  <w:rPr>
                    <w:rFonts w:eastAsia="Times New Roman"/>
                    <w:sz w:val="24"/>
                    <w:szCs w:val="24"/>
                  </w:rPr>
                  <w:t xml:space="preserve">  Refer to the Summer Camp Page of the Background Check Website for additional details and the required forms.</w:t>
                </w:r>
              </w:p>
              <w:p w14:paraId="48063D91" w14:textId="77777777" w:rsidR="00737D76" w:rsidRPr="00B71208" w:rsidRDefault="00737D76" w:rsidP="00737D76">
                <w:pPr>
                  <w:pStyle w:val="ListParagraph"/>
                  <w:spacing w:after="100" w:afterAutospacing="1"/>
                  <w:ind w:left="1800"/>
                  <w:rPr>
                    <w:rFonts w:eastAsia="Times New Roman"/>
                    <w:sz w:val="24"/>
                    <w:szCs w:val="24"/>
                  </w:rPr>
                </w:pPr>
              </w:p>
              <w:p w14:paraId="1741E7C5" w14:textId="64E2187C" w:rsidR="004811F6" w:rsidRPr="00B71208" w:rsidRDefault="004811F6" w:rsidP="00227E5C">
                <w:pPr>
                  <w:pStyle w:val="ListParagraph"/>
                  <w:numPr>
                    <w:ilvl w:val="1"/>
                    <w:numId w:val="2"/>
                  </w:numPr>
                  <w:spacing w:after="200" w:line="276" w:lineRule="auto"/>
                  <w:ind w:left="1511" w:hanging="450"/>
                  <w:rPr>
                    <w:rFonts w:eastAsia="Times New Roman"/>
                    <w:sz w:val="24"/>
                    <w:szCs w:val="24"/>
                  </w:rPr>
                </w:pPr>
                <w:r w:rsidRPr="00B71208">
                  <w:rPr>
                    <w:rFonts w:eastAsia="Times New Roman"/>
                    <w:sz w:val="24"/>
                    <w:szCs w:val="24"/>
                  </w:rPr>
                  <w:t xml:space="preserve">Summer </w:t>
                </w:r>
                <w:r w:rsidR="007F5ABF" w:rsidRPr="00B71208">
                  <w:rPr>
                    <w:rFonts w:eastAsia="Times New Roman"/>
                    <w:sz w:val="24"/>
                    <w:szCs w:val="24"/>
                  </w:rPr>
                  <w:t xml:space="preserve">Camp Background Checks </w:t>
                </w:r>
                <w:r w:rsidR="00B94DBF" w:rsidRPr="00B71208">
                  <w:rPr>
                    <w:rFonts w:eastAsia="Times New Roman"/>
                    <w:sz w:val="24"/>
                    <w:szCs w:val="24"/>
                  </w:rPr>
                  <w:t>must</w:t>
                </w:r>
                <w:r w:rsidRPr="00B71208">
                  <w:rPr>
                    <w:rFonts w:eastAsia="Times New Roman"/>
                    <w:sz w:val="24"/>
                    <w:szCs w:val="24"/>
                  </w:rPr>
                  <w:t xml:space="preserve"> be conducted </w:t>
                </w:r>
                <w:r w:rsidR="00B94DBF" w:rsidRPr="00B71208">
                  <w:rPr>
                    <w:rFonts w:eastAsia="Times New Roman"/>
                    <w:sz w:val="24"/>
                    <w:szCs w:val="24"/>
                  </w:rPr>
                  <w:t>within</w:t>
                </w:r>
                <w:r w:rsidRPr="00B71208">
                  <w:rPr>
                    <w:rFonts w:eastAsia="Times New Roman"/>
                    <w:sz w:val="24"/>
                    <w:szCs w:val="24"/>
                  </w:rPr>
                  <w:t xml:space="preserve"> 60 days before</w:t>
                </w:r>
                <w:r w:rsidR="00B94DBF" w:rsidRPr="00B71208">
                  <w:rPr>
                    <w:rFonts w:eastAsia="Times New Roman"/>
                    <w:sz w:val="24"/>
                    <w:szCs w:val="24"/>
                  </w:rPr>
                  <w:t xml:space="preserve"> the start of</w:t>
                </w:r>
                <w:r w:rsidRPr="00B71208">
                  <w:rPr>
                    <w:rFonts w:eastAsia="Times New Roman"/>
                    <w:sz w:val="24"/>
                    <w:szCs w:val="24"/>
                  </w:rPr>
                  <w:t xml:space="preserve"> employment or volunteer service with the camp. </w:t>
                </w:r>
              </w:p>
              <w:p w14:paraId="5665289D" w14:textId="77777777" w:rsidR="004811F6" w:rsidRPr="00B71208" w:rsidRDefault="004811F6" w:rsidP="004811F6">
                <w:pPr>
                  <w:pStyle w:val="ListParagraph"/>
                  <w:rPr>
                    <w:rFonts w:eastAsia="Times New Roman"/>
                    <w:color w:val="000000"/>
                    <w:sz w:val="24"/>
                    <w:szCs w:val="24"/>
                  </w:rPr>
                </w:pPr>
              </w:p>
              <w:p w14:paraId="01D3E3C8" w14:textId="1573DDAB" w:rsidR="004811F6" w:rsidRPr="00B71208" w:rsidRDefault="00FB3553" w:rsidP="004811F6">
                <w:pPr>
                  <w:keepNext/>
                  <w:spacing w:after="100" w:afterAutospacing="1"/>
                  <w:rPr>
                    <w:rFonts w:eastAsia="Times New Roman"/>
                    <w:b/>
                    <w:color w:val="000000"/>
                    <w:sz w:val="24"/>
                    <w:szCs w:val="24"/>
                  </w:rPr>
                </w:pPr>
                <w:r>
                  <w:rPr>
                    <w:rFonts w:eastAsia="Times New Roman"/>
                    <w:b/>
                    <w:color w:val="000000"/>
                    <w:sz w:val="24"/>
                    <w:szCs w:val="24"/>
                  </w:rPr>
                  <w:t xml:space="preserve">C.  </w:t>
                </w:r>
                <w:r w:rsidR="004811F6" w:rsidRPr="00B71208">
                  <w:rPr>
                    <w:rFonts w:eastAsia="Times New Roman"/>
                    <w:b/>
                    <w:color w:val="000000"/>
                    <w:sz w:val="24"/>
                    <w:szCs w:val="24"/>
                  </w:rPr>
                  <w:t>Criminal History Background Check Results</w:t>
                </w:r>
              </w:p>
              <w:p w14:paraId="38D633D7" w14:textId="36183FD2" w:rsidR="004811F6" w:rsidRPr="00B71208" w:rsidRDefault="004811F6" w:rsidP="006C7B0D">
                <w:pPr>
                  <w:pStyle w:val="ListParagraph"/>
                  <w:numPr>
                    <w:ilvl w:val="0"/>
                    <w:numId w:val="3"/>
                  </w:numPr>
                  <w:spacing w:after="100" w:afterAutospacing="1"/>
                  <w:ind w:left="791"/>
                  <w:rPr>
                    <w:rFonts w:eastAsia="Times New Roman"/>
                    <w:color w:val="000000"/>
                    <w:sz w:val="24"/>
                    <w:szCs w:val="24"/>
                  </w:rPr>
                </w:pPr>
                <w:r w:rsidRPr="00B71208">
                  <w:rPr>
                    <w:rFonts w:eastAsia="Times New Roman"/>
                    <w:color w:val="000000"/>
                    <w:sz w:val="24"/>
                    <w:szCs w:val="24"/>
                  </w:rPr>
                  <w:t xml:space="preserve">If a criminal history background </w:t>
                </w:r>
                <w:proofErr w:type="gramStart"/>
                <w:r w:rsidRPr="00B71208">
                  <w:rPr>
                    <w:rFonts w:eastAsia="Times New Roman"/>
                    <w:color w:val="000000"/>
                    <w:sz w:val="24"/>
                    <w:szCs w:val="24"/>
                  </w:rPr>
                  <w:t>check</w:t>
                </w:r>
                <w:proofErr w:type="gramEnd"/>
                <w:r w:rsidRPr="00B71208">
                  <w:rPr>
                    <w:rFonts w:eastAsia="Times New Roman"/>
                    <w:color w:val="000000"/>
                    <w:sz w:val="24"/>
                    <w:szCs w:val="24"/>
                  </w:rPr>
                  <w:t xml:space="preserve"> reveals any criminal history, the Human Resources Criminal History Background Check Committee will review the report and make a recommendation to the department. If the candidate is applying for a faculty position, the Office of Faculty Development &amp; Advancement and/or the Office of the Provost will review all adverse actions before they becom</w:t>
                </w:r>
                <w:r w:rsidR="001C2BB1" w:rsidRPr="00B71208">
                  <w:rPr>
                    <w:rFonts w:eastAsia="Times New Roman"/>
                    <w:color w:val="000000"/>
                    <w:sz w:val="24"/>
                    <w:szCs w:val="24"/>
                  </w:rPr>
                  <w:t>e</w:t>
                </w:r>
                <w:r w:rsidRPr="00B71208">
                  <w:rPr>
                    <w:rFonts w:eastAsia="Times New Roman"/>
                    <w:color w:val="000000"/>
                    <w:sz w:val="24"/>
                    <w:szCs w:val="24"/>
                  </w:rPr>
                  <w:t xml:space="preserve"> final. </w:t>
                </w:r>
                <w:r w:rsidRPr="00B71208">
                  <w:rPr>
                    <w:rFonts w:eastAsia="Times New Roman"/>
                    <w:color w:val="000000"/>
                    <w:sz w:val="24"/>
                    <w:szCs w:val="24"/>
                  </w:rPr>
                  <w:br/>
                </w:r>
              </w:p>
              <w:p w14:paraId="0C8FA431" w14:textId="243AB496" w:rsidR="004811F6" w:rsidRPr="00B71208" w:rsidRDefault="004811F6" w:rsidP="006C7B0D">
                <w:pPr>
                  <w:pStyle w:val="ListParagraph"/>
                  <w:numPr>
                    <w:ilvl w:val="1"/>
                    <w:numId w:val="6"/>
                  </w:numPr>
                  <w:spacing w:after="100" w:afterAutospacing="1"/>
                  <w:ind w:left="1511" w:hanging="450"/>
                  <w:rPr>
                    <w:rFonts w:eastAsia="Times New Roman"/>
                    <w:color w:val="000000"/>
                    <w:sz w:val="24"/>
                    <w:szCs w:val="24"/>
                  </w:rPr>
                </w:pPr>
                <w:r w:rsidRPr="00B71208">
                  <w:rPr>
                    <w:rFonts w:eastAsia="Times New Roman"/>
                    <w:color w:val="000000"/>
                    <w:sz w:val="24"/>
                    <w:szCs w:val="24"/>
                  </w:rPr>
                  <w:t>The existence of criminal history does not automatically disqualify individuals from employment. Each case will be reviewed on its own merit</w:t>
                </w:r>
                <w:r w:rsidR="00936C94">
                  <w:rPr>
                    <w:rFonts w:eastAsia="Times New Roman"/>
                    <w:color w:val="000000"/>
                    <w:sz w:val="24"/>
                    <w:szCs w:val="24"/>
                  </w:rPr>
                  <w:t>s</w:t>
                </w:r>
                <w:r w:rsidRPr="00B71208">
                  <w:rPr>
                    <w:rFonts w:eastAsia="Times New Roman"/>
                    <w:color w:val="000000"/>
                    <w:sz w:val="24"/>
                    <w:szCs w:val="24"/>
                  </w:rPr>
                  <w:t xml:space="preserve"> with respect to the factors outlined below; however, any false answers, statements, or omissions made on the employment application may be grounds for rejection as a candidate for employment or immediate discharge, if employed.</w:t>
                </w:r>
                <w:r w:rsidRPr="00B71208">
                  <w:rPr>
                    <w:rFonts w:eastAsia="Times New Roman"/>
                    <w:color w:val="000000"/>
                    <w:sz w:val="24"/>
                    <w:szCs w:val="24"/>
                  </w:rPr>
                  <w:br/>
                </w:r>
              </w:p>
              <w:p w14:paraId="7D9A9130" w14:textId="77777777" w:rsidR="004811F6" w:rsidRPr="00B71208" w:rsidRDefault="004811F6" w:rsidP="006C7B0D">
                <w:pPr>
                  <w:pStyle w:val="ListParagraph"/>
                  <w:numPr>
                    <w:ilvl w:val="1"/>
                    <w:numId w:val="6"/>
                  </w:numPr>
                  <w:spacing w:after="0"/>
                  <w:ind w:left="1511" w:hanging="450"/>
                  <w:rPr>
                    <w:rFonts w:eastAsia="Times New Roman"/>
                    <w:sz w:val="24"/>
                    <w:szCs w:val="24"/>
                  </w:rPr>
                </w:pPr>
                <w:r w:rsidRPr="00B71208">
                  <w:rPr>
                    <w:rFonts w:eastAsia="Times New Roman"/>
                    <w:color w:val="000000"/>
                    <w:sz w:val="24"/>
                    <w:szCs w:val="24"/>
                  </w:rPr>
                  <w:t>In accordance with Equal Employment Opportunity Commission (EEOC) guidelines, the Human Resources Criminal History Background Check Committee takes the following factors into consideration when reviewing criminal history records:</w:t>
                </w:r>
              </w:p>
              <w:p w14:paraId="2DC0D0C8" w14:textId="77777777" w:rsidR="004811F6" w:rsidRPr="00B71208" w:rsidRDefault="004811F6" w:rsidP="004811F6">
                <w:pPr>
                  <w:pStyle w:val="ListParagraph"/>
                  <w:spacing w:after="0"/>
                  <w:ind w:left="1800"/>
                  <w:rPr>
                    <w:rFonts w:eastAsia="Times New Roman"/>
                    <w:sz w:val="24"/>
                    <w:szCs w:val="24"/>
                  </w:rPr>
                </w:pPr>
              </w:p>
              <w:p w14:paraId="59164353" w14:textId="77777777" w:rsidR="004811F6" w:rsidRPr="00B71208" w:rsidRDefault="004811F6" w:rsidP="006C7B0D">
                <w:pPr>
                  <w:pStyle w:val="ListParagraph"/>
                  <w:numPr>
                    <w:ilvl w:val="2"/>
                    <w:numId w:val="7"/>
                  </w:numPr>
                  <w:spacing w:after="0"/>
                  <w:ind w:left="1871" w:hanging="360"/>
                  <w:contextualSpacing w:val="0"/>
                  <w:rPr>
                    <w:rFonts w:eastAsia="Times New Roman"/>
                    <w:sz w:val="24"/>
                    <w:szCs w:val="24"/>
                  </w:rPr>
                </w:pPr>
                <w:r w:rsidRPr="00B71208">
                  <w:rPr>
                    <w:rFonts w:eastAsia="Times New Roman"/>
                    <w:color w:val="000000"/>
                    <w:sz w:val="24"/>
                    <w:szCs w:val="24"/>
                  </w:rPr>
                  <w:t xml:space="preserve">The nature and gravity of the offense or conduct; </w:t>
                </w:r>
              </w:p>
              <w:p w14:paraId="4621A99C" w14:textId="77777777" w:rsidR="004811F6" w:rsidRPr="00B71208" w:rsidRDefault="004811F6" w:rsidP="004811F6">
                <w:pPr>
                  <w:pStyle w:val="ListParagraph"/>
                  <w:spacing w:after="0"/>
                  <w:ind w:left="2534"/>
                  <w:contextualSpacing w:val="0"/>
                  <w:rPr>
                    <w:rFonts w:eastAsia="Times New Roman"/>
                    <w:sz w:val="24"/>
                    <w:szCs w:val="24"/>
                  </w:rPr>
                </w:pPr>
              </w:p>
              <w:p w14:paraId="14749313" w14:textId="77777777" w:rsidR="004811F6" w:rsidRPr="00B71208" w:rsidRDefault="004811F6" w:rsidP="006C7B0D">
                <w:pPr>
                  <w:pStyle w:val="ListParagraph"/>
                  <w:numPr>
                    <w:ilvl w:val="2"/>
                    <w:numId w:val="7"/>
                  </w:numPr>
                  <w:spacing w:after="0"/>
                  <w:ind w:left="1871" w:hanging="360"/>
                  <w:contextualSpacing w:val="0"/>
                  <w:rPr>
                    <w:rFonts w:eastAsia="Times New Roman"/>
                    <w:sz w:val="24"/>
                    <w:szCs w:val="24"/>
                  </w:rPr>
                </w:pPr>
                <w:r w:rsidRPr="00B71208">
                  <w:rPr>
                    <w:rFonts w:eastAsia="Times New Roman"/>
                    <w:color w:val="000000"/>
                    <w:sz w:val="24"/>
                    <w:szCs w:val="24"/>
                  </w:rPr>
                  <w:t>The time that has passed since the offense, conduct and/or completion of the sentence; and</w:t>
                </w:r>
              </w:p>
              <w:p w14:paraId="573B0BBB" w14:textId="77777777" w:rsidR="004811F6" w:rsidRPr="00B71208" w:rsidRDefault="004811F6" w:rsidP="006C7B0D">
                <w:pPr>
                  <w:spacing w:after="0"/>
                  <w:ind w:left="1871" w:hanging="360"/>
                  <w:rPr>
                    <w:rFonts w:eastAsia="Times New Roman"/>
                    <w:sz w:val="24"/>
                    <w:szCs w:val="24"/>
                  </w:rPr>
                </w:pPr>
              </w:p>
              <w:p w14:paraId="0F3DD7E2" w14:textId="77777777" w:rsidR="004811F6" w:rsidRPr="00B71208" w:rsidRDefault="004811F6" w:rsidP="006C7B0D">
                <w:pPr>
                  <w:pStyle w:val="ListParagraph"/>
                  <w:numPr>
                    <w:ilvl w:val="2"/>
                    <w:numId w:val="7"/>
                  </w:numPr>
                  <w:spacing w:after="0"/>
                  <w:ind w:left="1871" w:hanging="360"/>
                  <w:contextualSpacing w:val="0"/>
                  <w:rPr>
                    <w:rFonts w:eastAsia="Times New Roman"/>
                    <w:sz w:val="24"/>
                    <w:szCs w:val="24"/>
                  </w:rPr>
                </w:pPr>
                <w:r w:rsidRPr="00B71208">
                  <w:rPr>
                    <w:rFonts w:eastAsia="Times New Roman"/>
                    <w:color w:val="000000"/>
                    <w:sz w:val="24"/>
                    <w:szCs w:val="24"/>
                  </w:rPr>
                  <w:t>The nature of the job held or sought.</w:t>
                </w:r>
                <w:r w:rsidRPr="00B71208">
                  <w:rPr>
                    <w:rFonts w:eastAsia="Times New Roman"/>
                    <w:color w:val="000000"/>
                    <w:sz w:val="24"/>
                    <w:szCs w:val="24"/>
                  </w:rPr>
                  <w:br/>
                </w:r>
              </w:p>
              <w:p w14:paraId="528FAF80" w14:textId="77777777" w:rsidR="004811F6" w:rsidRPr="00B71208" w:rsidRDefault="004811F6" w:rsidP="006C7B0D">
                <w:pPr>
                  <w:pStyle w:val="ListParagraph"/>
                  <w:numPr>
                    <w:ilvl w:val="1"/>
                    <w:numId w:val="6"/>
                  </w:numPr>
                  <w:spacing w:after="0"/>
                  <w:ind w:left="1511"/>
                  <w:rPr>
                    <w:rFonts w:eastAsia="Times New Roman"/>
                    <w:sz w:val="24"/>
                    <w:szCs w:val="24"/>
                  </w:rPr>
                </w:pPr>
                <w:r w:rsidRPr="00B71208">
                  <w:rPr>
                    <w:rFonts w:eastAsia="Times New Roman"/>
                    <w:color w:val="000000"/>
                    <w:sz w:val="24"/>
                    <w:szCs w:val="24"/>
                  </w:rPr>
                  <w:t xml:space="preserve">FSU complies with the </w:t>
                </w:r>
                <w:hyperlink r:id="rId10" w:history="1">
                  <w:r w:rsidRPr="00B71208">
                    <w:rPr>
                      <w:rStyle w:val="Hyperlink"/>
                      <w:rFonts w:eastAsia="Times New Roman"/>
                      <w:sz w:val="24"/>
                      <w:szCs w:val="24"/>
                    </w:rPr>
                    <w:t>Fair Credit Reporting Act</w:t>
                  </w:r>
                </w:hyperlink>
                <w:r w:rsidRPr="00B71208">
                  <w:rPr>
                    <w:rFonts w:eastAsia="Times New Roman"/>
                    <w:color w:val="000000"/>
                    <w:sz w:val="24"/>
                    <w:szCs w:val="24"/>
                  </w:rPr>
                  <w:t xml:space="preserve"> when completing background checks.</w:t>
                </w:r>
                <w:r w:rsidRPr="00B71208">
                  <w:rPr>
                    <w:color w:val="000000"/>
                    <w:sz w:val="24"/>
                    <w:szCs w:val="24"/>
                    <w:shd w:val="clear" w:color="auto" w:fill="FFFFFF"/>
                  </w:rPr>
                  <w:t xml:space="preserve"> </w:t>
                </w:r>
              </w:p>
              <w:p w14:paraId="6D4C9664" w14:textId="77777777" w:rsidR="004811F6" w:rsidRPr="00B71208" w:rsidRDefault="004811F6" w:rsidP="004811F6">
                <w:pPr>
                  <w:spacing w:after="0"/>
                  <w:rPr>
                    <w:rFonts w:eastAsia="Times New Roman"/>
                    <w:sz w:val="24"/>
                    <w:szCs w:val="24"/>
                  </w:rPr>
                </w:pPr>
              </w:p>
              <w:p w14:paraId="2E3272D0" w14:textId="77777777" w:rsidR="004811F6" w:rsidRPr="00B71208" w:rsidRDefault="004811F6" w:rsidP="006C7B0D">
                <w:pPr>
                  <w:pStyle w:val="ListParagraph"/>
                  <w:numPr>
                    <w:ilvl w:val="0"/>
                    <w:numId w:val="3"/>
                  </w:numPr>
                  <w:spacing w:after="100" w:afterAutospacing="1"/>
                  <w:ind w:left="791"/>
                  <w:rPr>
                    <w:rFonts w:eastAsia="Times New Roman"/>
                    <w:color w:val="000000"/>
                    <w:sz w:val="24"/>
                    <w:szCs w:val="24"/>
                  </w:rPr>
                </w:pPr>
                <w:r w:rsidRPr="00B71208">
                  <w:rPr>
                    <w:rFonts w:eastAsia="Times New Roman"/>
                    <w:color w:val="000000"/>
                    <w:sz w:val="24"/>
                    <w:szCs w:val="24"/>
                  </w:rPr>
                  <w:t xml:space="preserve">An unfavorable background check for one position does not prohibit an applicant from applying and being considered for other positions.  </w:t>
                </w:r>
              </w:p>
              <w:p w14:paraId="606B7266" w14:textId="4048A5D2" w:rsidR="004811F6" w:rsidRPr="00B71208" w:rsidRDefault="006C7B0D" w:rsidP="004811F6">
                <w:pPr>
                  <w:spacing w:after="100" w:afterAutospacing="1"/>
                  <w:rPr>
                    <w:rFonts w:eastAsia="Times New Roman"/>
                    <w:b/>
                    <w:color w:val="000000"/>
                    <w:sz w:val="24"/>
                    <w:szCs w:val="24"/>
                  </w:rPr>
                </w:pPr>
                <w:r>
                  <w:rPr>
                    <w:rFonts w:eastAsia="Times New Roman"/>
                    <w:b/>
                    <w:color w:val="000000"/>
                    <w:sz w:val="24"/>
                    <w:szCs w:val="24"/>
                  </w:rPr>
                  <w:t xml:space="preserve">D.  </w:t>
                </w:r>
                <w:r w:rsidR="004811F6" w:rsidRPr="00B71208">
                  <w:rPr>
                    <w:rFonts w:eastAsia="Times New Roman"/>
                    <w:b/>
                    <w:color w:val="000000"/>
                    <w:sz w:val="24"/>
                    <w:szCs w:val="24"/>
                  </w:rPr>
                  <w:t>Other Considerations</w:t>
                </w:r>
              </w:p>
              <w:p w14:paraId="5FCED1F4" w14:textId="6AEA7251" w:rsidR="001E0790" w:rsidRPr="00C038C3" w:rsidRDefault="00A9096F" w:rsidP="006C7B0D">
                <w:pPr>
                  <w:pStyle w:val="ListParagraph"/>
                  <w:numPr>
                    <w:ilvl w:val="0"/>
                    <w:numId w:val="12"/>
                  </w:numPr>
                  <w:spacing w:after="100" w:afterAutospacing="1"/>
                  <w:ind w:left="791"/>
                  <w:rPr>
                    <w:rFonts w:eastAsia="Times New Roman"/>
                    <w:sz w:val="24"/>
                    <w:szCs w:val="24"/>
                  </w:rPr>
                </w:pPr>
                <w:r w:rsidRPr="00C038C3">
                  <w:rPr>
                    <w:sz w:val="24"/>
                    <w:szCs w:val="24"/>
                  </w:rPr>
                  <w:t>Generally, departments are not authorized to conduct background check investigations independently; however, certain departments are required to ensure completion of special background screening per Florida Statutes. This special level of screening must be done in consultation with the Office of Human Resources, but is not performed by the Office of Human Resources.</w:t>
                </w:r>
                <w:r w:rsidR="009E5BAE">
                  <w:rPr>
                    <w:sz w:val="24"/>
                    <w:szCs w:val="24"/>
                  </w:rPr>
                  <w:t xml:space="preserve">  The department is responsible for submitting documentation of special screenings to the Office of Human Resources for review and approval.</w:t>
                </w:r>
                <w:r w:rsidRPr="00C038C3">
                  <w:rPr>
                    <w:sz w:val="24"/>
                    <w:szCs w:val="24"/>
                  </w:rPr>
                  <w:t xml:space="preserve"> This includes Background checks performed pursuant to the following Florida </w:t>
                </w:r>
                <w:r w:rsidR="00117854">
                  <w:rPr>
                    <w:sz w:val="24"/>
                    <w:szCs w:val="24"/>
                  </w:rPr>
                  <w:t>S</w:t>
                </w:r>
                <w:r w:rsidRPr="00C038C3">
                  <w:rPr>
                    <w:sz w:val="24"/>
                    <w:szCs w:val="24"/>
                  </w:rPr>
                  <w:t>tatutes</w:t>
                </w:r>
                <w:r w:rsidR="00117854">
                  <w:rPr>
                    <w:sz w:val="24"/>
                    <w:szCs w:val="24"/>
                  </w:rPr>
                  <w:t>:</w:t>
                </w:r>
              </w:p>
              <w:p w14:paraId="37479B5F" w14:textId="385D5E95" w:rsidR="004811F6" w:rsidRPr="00B71208" w:rsidRDefault="001E0790" w:rsidP="004811F6">
                <w:pPr>
                  <w:pStyle w:val="ListParagraph"/>
                  <w:spacing w:after="100" w:afterAutospacing="1"/>
                  <w:ind w:left="1080"/>
                  <w:rPr>
                    <w:rFonts w:eastAsia="Times New Roman"/>
                    <w:color w:val="000000"/>
                    <w:sz w:val="24"/>
                    <w:szCs w:val="24"/>
                  </w:rPr>
                </w:pPr>
                <w:r w:rsidRPr="00B71208" w:rsidDel="001E0790">
                  <w:rPr>
                    <w:rFonts w:eastAsia="Times New Roman"/>
                    <w:color w:val="000000"/>
                    <w:sz w:val="24"/>
                    <w:szCs w:val="24"/>
                  </w:rPr>
                  <w:t xml:space="preserve"> </w:t>
                </w:r>
              </w:p>
              <w:p w14:paraId="512068B9" w14:textId="5A916E14" w:rsidR="004811F6" w:rsidRPr="00B71208" w:rsidRDefault="004811F6" w:rsidP="003843FC">
                <w:pPr>
                  <w:pStyle w:val="ListParagraph"/>
                  <w:numPr>
                    <w:ilvl w:val="2"/>
                    <w:numId w:val="9"/>
                  </w:numPr>
                  <w:spacing w:after="0"/>
                  <w:ind w:left="1781" w:hanging="360"/>
                  <w:contextualSpacing w:val="0"/>
                  <w:rPr>
                    <w:rFonts w:eastAsia="Times New Roman"/>
                    <w:color w:val="000000"/>
                    <w:sz w:val="24"/>
                    <w:szCs w:val="24"/>
                  </w:rPr>
                </w:pPr>
                <w:r w:rsidRPr="00B71208">
                  <w:rPr>
                    <w:rFonts w:eastAsia="Times New Roman"/>
                    <w:color w:val="000000"/>
                    <w:sz w:val="24"/>
                    <w:szCs w:val="24"/>
                  </w:rPr>
                  <w:t>Screening at the school district level per Section 1012.32, Florida Statutes.</w:t>
                </w:r>
              </w:p>
              <w:p w14:paraId="635E598C" w14:textId="77777777" w:rsidR="004811F6" w:rsidRPr="00B71208" w:rsidRDefault="004811F6" w:rsidP="001E0790">
                <w:pPr>
                  <w:pStyle w:val="ListParagraph"/>
                  <w:spacing w:after="0"/>
                  <w:ind w:left="1781" w:hanging="360"/>
                  <w:contextualSpacing w:val="0"/>
                  <w:rPr>
                    <w:rFonts w:eastAsia="Times New Roman"/>
                    <w:color w:val="000000"/>
                    <w:sz w:val="24"/>
                    <w:szCs w:val="24"/>
                  </w:rPr>
                </w:pPr>
              </w:p>
              <w:p w14:paraId="359E2F9E" w14:textId="648DBDB6" w:rsidR="004811F6" w:rsidRPr="00B71208" w:rsidRDefault="004811F6" w:rsidP="003843FC">
                <w:pPr>
                  <w:pStyle w:val="ListParagraph"/>
                  <w:numPr>
                    <w:ilvl w:val="2"/>
                    <w:numId w:val="9"/>
                  </w:numPr>
                  <w:spacing w:after="0"/>
                  <w:ind w:left="1781" w:hanging="360"/>
                  <w:contextualSpacing w:val="0"/>
                  <w:rPr>
                    <w:rFonts w:eastAsia="Times New Roman"/>
                    <w:color w:val="000000"/>
                    <w:sz w:val="24"/>
                    <w:szCs w:val="24"/>
                  </w:rPr>
                </w:pPr>
                <w:r w:rsidRPr="00B71208">
                  <w:rPr>
                    <w:rFonts w:eastAsia="Times New Roman"/>
                    <w:color w:val="000000"/>
                    <w:sz w:val="24"/>
                    <w:szCs w:val="24"/>
                  </w:rPr>
                  <w:t>Screening for child care centers per Section 402.305, Florida Statutes.</w:t>
                </w:r>
              </w:p>
              <w:p w14:paraId="10959F7C" w14:textId="77777777" w:rsidR="004811F6" w:rsidRPr="00B71208" w:rsidRDefault="004811F6" w:rsidP="001E0790">
                <w:pPr>
                  <w:spacing w:after="0"/>
                  <w:ind w:left="1781" w:hanging="360"/>
                  <w:rPr>
                    <w:rFonts w:eastAsia="Times New Roman"/>
                    <w:color w:val="000000"/>
                    <w:sz w:val="24"/>
                    <w:szCs w:val="24"/>
                  </w:rPr>
                </w:pPr>
              </w:p>
              <w:p w14:paraId="57141EC7" w14:textId="710244E8" w:rsidR="004811F6" w:rsidRPr="00B71208" w:rsidRDefault="004811F6" w:rsidP="003843FC">
                <w:pPr>
                  <w:pStyle w:val="ListParagraph"/>
                  <w:numPr>
                    <w:ilvl w:val="2"/>
                    <w:numId w:val="9"/>
                  </w:numPr>
                  <w:spacing w:after="0"/>
                  <w:ind w:left="1781" w:hanging="360"/>
                  <w:contextualSpacing w:val="0"/>
                  <w:rPr>
                    <w:rFonts w:eastAsia="Times New Roman"/>
                    <w:color w:val="000000"/>
                    <w:sz w:val="24"/>
                    <w:szCs w:val="24"/>
                  </w:rPr>
                </w:pPr>
                <w:r w:rsidRPr="00B71208">
                  <w:rPr>
                    <w:rFonts w:eastAsia="Times New Roman"/>
                    <w:color w:val="000000"/>
                    <w:sz w:val="24"/>
                    <w:szCs w:val="24"/>
                  </w:rPr>
                  <w:t>Screening for summer camp</w:t>
                </w:r>
                <w:r w:rsidR="007F5ABF" w:rsidRPr="00B71208">
                  <w:rPr>
                    <w:rFonts w:eastAsia="Times New Roman"/>
                    <w:color w:val="000000"/>
                    <w:sz w:val="24"/>
                    <w:szCs w:val="24"/>
                  </w:rPr>
                  <w:t>s</w:t>
                </w:r>
                <w:r w:rsidRPr="00B71208">
                  <w:rPr>
                    <w:rFonts w:eastAsia="Times New Roman"/>
                    <w:color w:val="000000"/>
                    <w:sz w:val="24"/>
                    <w:szCs w:val="24"/>
                  </w:rPr>
                  <w:t xml:space="preserve"> per Section 409.175, Florida Statutes</w:t>
                </w:r>
                <w:r w:rsidR="007F5ABF" w:rsidRPr="00B71208">
                  <w:rPr>
                    <w:rFonts w:eastAsia="Times New Roman"/>
                    <w:color w:val="000000"/>
                    <w:sz w:val="24"/>
                    <w:szCs w:val="24"/>
                  </w:rPr>
                  <w:t>.</w:t>
                </w:r>
              </w:p>
              <w:p w14:paraId="39EDA41E" w14:textId="77777777" w:rsidR="004811F6" w:rsidRPr="00B71208" w:rsidRDefault="004811F6" w:rsidP="001E0790">
                <w:pPr>
                  <w:spacing w:after="0"/>
                  <w:ind w:left="1781" w:hanging="360"/>
                  <w:rPr>
                    <w:rFonts w:eastAsia="Times New Roman"/>
                    <w:color w:val="000000"/>
                    <w:sz w:val="24"/>
                    <w:szCs w:val="24"/>
                  </w:rPr>
                </w:pPr>
              </w:p>
              <w:p w14:paraId="6CBDD4FC" w14:textId="1B5286A3" w:rsidR="004811F6" w:rsidRPr="00B71208" w:rsidRDefault="004811F6" w:rsidP="003843FC">
                <w:pPr>
                  <w:pStyle w:val="ListParagraph"/>
                  <w:numPr>
                    <w:ilvl w:val="2"/>
                    <w:numId w:val="9"/>
                  </w:numPr>
                  <w:spacing w:after="0"/>
                  <w:ind w:left="1781" w:hanging="360"/>
                  <w:contextualSpacing w:val="0"/>
                  <w:rPr>
                    <w:rFonts w:eastAsia="Times New Roman"/>
                    <w:color w:val="000000"/>
                    <w:sz w:val="24"/>
                    <w:szCs w:val="24"/>
                  </w:rPr>
                </w:pPr>
                <w:r w:rsidRPr="00B71208">
                  <w:rPr>
                    <w:rFonts w:eastAsia="Times New Roman"/>
                    <w:color w:val="000000"/>
                    <w:sz w:val="24"/>
                    <w:szCs w:val="24"/>
                  </w:rPr>
                  <w:t xml:space="preserve">Screening for FSU </w:t>
                </w:r>
                <w:r w:rsidR="007F5ABF" w:rsidRPr="00B71208">
                  <w:rPr>
                    <w:rFonts w:eastAsia="Times New Roman"/>
                    <w:color w:val="000000"/>
                    <w:sz w:val="24"/>
                    <w:szCs w:val="24"/>
                  </w:rPr>
                  <w:t>Law Enforcement Officers</w:t>
                </w:r>
                <w:r w:rsidRPr="00B71208">
                  <w:rPr>
                    <w:rFonts w:eastAsia="Times New Roman"/>
                    <w:color w:val="000000"/>
                    <w:sz w:val="24"/>
                    <w:szCs w:val="24"/>
                  </w:rPr>
                  <w:t xml:space="preserve"> per Section 943.13</w:t>
                </w:r>
                <w:r w:rsidR="001320D9">
                  <w:rPr>
                    <w:rFonts w:eastAsia="Times New Roman"/>
                    <w:color w:val="000000"/>
                    <w:sz w:val="24"/>
                    <w:szCs w:val="24"/>
                  </w:rPr>
                  <w:t>, Florida Statutes</w:t>
                </w:r>
                <w:r w:rsidRPr="00B71208">
                  <w:rPr>
                    <w:rFonts w:eastAsia="Times New Roman"/>
                    <w:color w:val="000000"/>
                    <w:sz w:val="24"/>
                    <w:szCs w:val="24"/>
                  </w:rPr>
                  <w:t>.</w:t>
                </w:r>
              </w:p>
              <w:p w14:paraId="3DE56B4A" w14:textId="77777777" w:rsidR="001E0790" w:rsidRPr="00833325" w:rsidRDefault="001E0790" w:rsidP="001E0790">
                <w:pPr>
                  <w:pStyle w:val="ListParagraph"/>
                  <w:spacing w:after="100" w:afterAutospacing="1"/>
                  <w:ind w:left="1061"/>
                  <w:rPr>
                    <w:rFonts w:eastAsia="Times New Roman"/>
                    <w:color w:val="000000"/>
                    <w:sz w:val="24"/>
                    <w:szCs w:val="24"/>
                  </w:rPr>
                </w:pPr>
              </w:p>
              <w:p w14:paraId="338CD701" w14:textId="531D6917" w:rsidR="004811F6" w:rsidRPr="00B71208" w:rsidRDefault="004811F6" w:rsidP="006C7B0D">
                <w:pPr>
                  <w:pStyle w:val="ListParagraph"/>
                  <w:numPr>
                    <w:ilvl w:val="0"/>
                    <w:numId w:val="12"/>
                  </w:numPr>
                  <w:spacing w:after="100" w:afterAutospacing="1"/>
                  <w:ind w:left="791"/>
                  <w:rPr>
                    <w:rFonts w:eastAsia="Times New Roman"/>
                    <w:color w:val="000000"/>
                    <w:sz w:val="24"/>
                    <w:szCs w:val="24"/>
                  </w:rPr>
                </w:pPr>
                <w:r w:rsidRPr="00B71208">
                  <w:rPr>
                    <w:rFonts w:eastAsia="Times New Roman"/>
                    <w:color w:val="000000"/>
                    <w:sz w:val="24"/>
                    <w:szCs w:val="24"/>
                  </w:rPr>
                  <w:t xml:space="preserve">In accordance with </w:t>
                </w:r>
                <w:r w:rsidR="00107502">
                  <w:rPr>
                    <w:rFonts w:eastAsia="Times New Roman"/>
                    <w:color w:val="000000"/>
                    <w:sz w:val="24"/>
                    <w:szCs w:val="24"/>
                  </w:rPr>
                  <w:t xml:space="preserve">Section 435.06, </w:t>
                </w:r>
                <w:r w:rsidRPr="00B71208">
                  <w:rPr>
                    <w:rFonts w:eastAsia="Times New Roman"/>
                    <w:sz w:val="24"/>
                    <w:szCs w:val="24"/>
                  </w:rPr>
                  <w:t>Florida Statutes</w:t>
                </w:r>
                <w:r w:rsidRPr="00B71208">
                  <w:rPr>
                    <w:rFonts w:eastAsia="Times New Roman"/>
                    <w:color w:val="000000"/>
                    <w:sz w:val="24"/>
                    <w:szCs w:val="24"/>
                  </w:rPr>
                  <w:t>, any person who refuses to undergo a criminal history background check or refuses to submit fingerprints may be disqualified for employment or, if employed, may be dismissed.</w:t>
                </w:r>
                <w:r w:rsidRPr="00B71208">
                  <w:rPr>
                    <w:rFonts w:eastAsia="Times New Roman"/>
                    <w:color w:val="000000"/>
                    <w:sz w:val="24"/>
                    <w:szCs w:val="24"/>
                  </w:rPr>
                  <w:br/>
                </w:r>
              </w:p>
              <w:p w14:paraId="3D2112E3" w14:textId="79DB15AA" w:rsidR="004811F6" w:rsidRPr="00B71208" w:rsidRDefault="004811F6" w:rsidP="006C7B0D">
                <w:pPr>
                  <w:pStyle w:val="ListParagraph"/>
                  <w:numPr>
                    <w:ilvl w:val="0"/>
                    <w:numId w:val="12"/>
                  </w:numPr>
                  <w:spacing w:after="200" w:line="276" w:lineRule="auto"/>
                  <w:ind w:left="791"/>
                  <w:rPr>
                    <w:rFonts w:eastAsia="Times New Roman"/>
                    <w:color w:val="000000"/>
                    <w:sz w:val="24"/>
                    <w:szCs w:val="24"/>
                  </w:rPr>
                </w:pPr>
                <w:r w:rsidRPr="00B71208">
                  <w:rPr>
                    <w:rFonts w:eastAsia="Times New Roman"/>
                    <w:color w:val="000000"/>
                    <w:sz w:val="24"/>
                    <w:szCs w:val="24"/>
                  </w:rPr>
                  <w:t xml:space="preserve">In </w:t>
                </w:r>
                <w:r w:rsidR="007F5ABF" w:rsidRPr="00B71208">
                  <w:rPr>
                    <w:rFonts w:eastAsia="Times New Roman"/>
                    <w:color w:val="000000"/>
                    <w:sz w:val="24"/>
                    <w:szCs w:val="24"/>
                  </w:rPr>
                  <w:t>a</w:t>
                </w:r>
                <w:r w:rsidRPr="00B71208">
                  <w:rPr>
                    <w:rFonts w:eastAsia="Times New Roman"/>
                    <w:color w:val="000000"/>
                    <w:sz w:val="24"/>
                    <w:szCs w:val="24"/>
                  </w:rPr>
                  <w:t xml:space="preserve">ccordance with </w:t>
                </w:r>
                <w:r w:rsidR="002A06BE">
                  <w:rPr>
                    <w:rFonts w:eastAsia="Times New Roman"/>
                    <w:color w:val="000000"/>
                    <w:sz w:val="24"/>
                    <w:szCs w:val="24"/>
                  </w:rPr>
                  <w:t>Section</w:t>
                </w:r>
                <w:r w:rsidRPr="00B71208">
                  <w:rPr>
                    <w:rFonts w:eastAsia="Times New Roman"/>
                    <w:color w:val="000000"/>
                    <w:sz w:val="24"/>
                    <w:szCs w:val="24"/>
                  </w:rPr>
                  <w:t xml:space="preserve"> 775.16,</w:t>
                </w:r>
                <w:r w:rsidR="00532A27">
                  <w:rPr>
                    <w:rFonts w:eastAsia="Times New Roman"/>
                    <w:color w:val="000000"/>
                    <w:sz w:val="24"/>
                    <w:szCs w:val="24"/>
                  </w:rPr>
                  <w:t xml:space="preserve"> Florida Statutes,</w:t>
                </w:r>
                <w:r w:rsidRPr="00B71208">
                  <w:rPr>
                    <w:rFonts w:eastAsia="Times New Roman"/>
                    <w:color w:val="000000"/>
                    <w:sz w:val="24"/>
                    <w:szCs w:val="24"/>
                  </w:rPr>
                  <w:t xml:space="preserve"> any prospective Faculty,</w:t>
                </w:r>
                <w:r w:rsidR="007F5ABF" w:rsidRPr="00B71208">
                  <w:rPr>
                    <w:rFonts w:eastAsia="Times New Roman"/>
                    <w:color w:val="000000"/>
                    <w:sz w:val="24"/>
                    <w:szCs w:val="24"/>
                  </w:rPr>
                  <w:t xml:space="preserve"> AEX,</w:t>
                </w:r>
                <w:r w:rsidRPr="00B71208">
                  <w:rPr>
                    <w:rFonts w:eastAsia="Times New Roman"/>
                    <w:color w:val="000000"/>
                    <w:sz w:val="24"/>
                    <w:szCs w:val="24"/>
                  </w:rPr>
                  <w:t xml:space="preserve"> A&amp;P, USPS, and OPS candidates who have been convicted of a felony for the sale of or conspiracy to sell or traffic a controlled substance committed on or after October 1, 1990, as defined in Chapter 893,</w:t>
                </w:r>
                <w:r w:rsidR="00532A27">
                  <w:rPr>
                    <w:rFonts w:eastAsia="Times New Roman"/>
                    <w:color w:val="000000"/>
                    <w:sz w:val="24"/>
                    <w:szCs w:val="24"/>
                  </w:rPr>
                  <w:t xml:space="preserve"> Florida Statutes,</w:t>
                </w:r>
                <w:r w:rsidRPr="00B71208">
                  <w:rPr>
                    <w:rFonts w:eastAsia="Times New Roman"/>
                    <w:color w:val="000000"/>
                    <w:sz w:val="24"/>
                    <w:szCs w:val="24"/>
                  </w:rPr>
                  <w:t xml:space="preserve"> </w:t>
                </w:r>
                <w:r w:rsidR="00A131C0">
                  <w:rPr>
                    <w:rFonts w:eastAsia="Times New Roman"/>
                    <w:color w:val="000000"/>
                    <w:sz w:val="24"/>
                    <w:szCs w:val="24"/>
                  </w:rPr>
                  <w:t>are</w:t>
                </w:r>
                <w:r w:rsidRPr="00B71208">
                  <w:rPr>
                    <w:rFonts w:eastAsia="Times New Roman"/>
                    <w:color w:val="000000"/>
                    <w:sz w:val="24"/>
                    <w:szCs w:val="24"/>
                  </w:rPr>
                  <w:t xml:space="preserve"> disqualified for employment at Florida State University unless the provisions and conditions listed in </w:t>
                </w:r>
                <w:r w:rsidR="002A06BE">
                  <w:rPr>
                    <w:rFonts w:eastAsia="Times New Roman"/>
                    <w:color w:val="000000"/>
                    <w:sz w:val="24"/>
                    <w:szCs w:val="24"/>
                  </w:rPr>
                  <w:t xml:space="preserve">Section </w:t>
                </w:r>
                <w:r w:rsidRPr="00B71208">
                  <w:rPr>
                    <w:rFonts w:eastAsia="Times New Roman"/>
                    <w:color w:val="000000"/>
                    <w:sz w:val="24"/>
                    <w:szCs w:val="24"/>
                  </w:rPr>
                  <w:t>775.16</w:t>
                </w:r>
                <w:r w:rsidR="00A131C0">
                  <w:rPr>
                    <w:rFonts w:eastAsia="Times New Roman"/>
                    <w:color w:val="000000"/>
                    <w:sz w:val="24"/>
                    <w:szCs w:val="24"/>
                  </w:rPr>
                  <w:t>,</w:t>
                </w:r>
                <w:r w:rsidR="00B3229D">
                  <w:rPr>
                    <w:rFonts w:eastAsia="Times New Roman"/>
                    <w:color w:val="000000"/>
                    <w:sz w:val="24"/>
                    <w:szCs w:val="24"/>
                  </w:rPr>
                  <w:t xml:space="preserve"> Florida Statutes,</w:t>
                </w:r>
                <w:r w:rsidRPr="00B71208">
                  <w:rPr>
                    <w:rFonts w:eastAsia="Times New Roman"/>
                    <w:color w:val="000000"/>
                    <w:sz w:val="24"/>
                    <w:szCs w:val="24"/>
                  </w:rPr>
                  <w:t xml:space="preserve"> are met and evidence is reviewed and approved by </w:t>
                </w:r>
                <w:r w:rsidR="00113A76">
                  <w:rPr>
                    <w:rFonts w:eastAsia="Times New Roman"/>
                    <w:color w:val="000000"/>
                    <w:sz w:val="24"/>
                    <w:szCs w:val="24"/>
                  </w:rPr>
                  <w:t xml:space="preserve">the Office of </w:t>
                </w:r>
                <w:r w:rsidRPr="00B71208">
                  <w:rPr>
                    <w:rFonts w:eastAsia="Times New Roman"/>
                    <w:color w:val="000000"/>
                    <w:sz w:val="24"/>
                    <w:szCs w:val="24"/>
                  </w:rPr>
                  <w:t xml:space="preserve">Human Resources.  </w:t>
                </w:r>
              </w:p>
              <w:p w14:paraId="38DE59EB" w14:textId="77777777" w:rsidR="004811F6" w:rsidRPr="00B71208" w:rsidRDefault="004811F6" w:rsidP="004811F6">
                <w:pPr>
                  <w:pStyle w:val="ListParagraph"/>
                  <w:spacing w:after="100" w:afterAutospacing="1"/>
                  <w:ind w:left="1080"/>
                  <w:rPr>
                    <w:rFonts w:eastAsia="Times New Roman"/>
                    <w:color w:val="000000"/>
                    <w:sz w:val="24"/>
                    <w:szCs w:val="24"/>
                  </w:rPr>
                </w:pPr>
              </w:p>
              <w:p w14:paraId="66A7F9ED" w14:textId="14A2B9EA" w:rsidR="00A131C0" w:rsidRDefault="004811F6" w:rsidP="000E371B">
                <w:pPr>
                  <w:pStyle w:val="ListParagraph"/>
                  <w:rPr>
                    <w:rFonts w:eastAsia="Times New Roman"/>
                    <w:color w:val="000000"/>
                    <w:sz w:val="24"/>
                    <w:szCs w:val="24"/>
                  </w:rPr>
                </w:pPr>
                <w:r w:rsidRPr="00B71208">
                  <w:rPr>
                    <w:rFonts w:eastAsia="Times New Roman"/>
                    <w:color w:val="000000"/>
                    <w:sz w:val="24"/>
                    <w:szCs w:val="24"/>
                  </w:rPr>
                  <w:t>Required evidence is as follows:</w:t>
                </w:r>
              </w:p>
              <w:p w14:paraId="41C2F5BD" w14:textId="77777777" w:rsidR="00A131C0" w:rsidRPr="00833325" w:rsidRDefault="00A131C0" w:rsidP="000E371B">
                <w:pPr>
                  <w:pStyle w:val="ListParagraph"/>
                  <w:rPr>
                    <w:rFonts w:eastAsia="Times New Roman"/>
                    <w:color w:val="000000"/>
                    <w:sz w:val="24"/>
                    <w:szCs w:val="24"/>
                  </w:rPr>
                </w:pPr>
              </w:p>
              <w:p w14:paraId="5B100E31" w14:textId="454CD99D" w:rsidR="004811F6" w:rsidRDefault="004811F6" w:rsidP="003843FC">
                <w:pPr>
                  <w:pStyle w:val="ListParagraph"/>
                  <w:numPr>
                    <w:ilvl w:val="0"/>
                    <w:numId w:val="13"/>
                  </w:numPr>
                  <w:ind w:left="1781"/>
                  <w:rPr>
                    <w:rFonts w:eastAsia="Times New Roman"/>
                    <w:sz w:val="24"/>
                    <w:szCs w:val="24"/>
                  </w:rPr>
                </w:pPr>
                <w:r w:rsidRPr="00044CE4">
                  <w:rPr>
                    <w:rFonts w:eastAsia="Times New Roman"/>
                    <w:color w:val="000000"/>
                    <w:sz w:val="24"/>
                    <w:szCs w:val="24"/>
                  </w:rPr>
                  <w:t>Evidence of completion of all sentences of imprisonment or supervisory sanctions</w:t>
                </w:r>
                <w:r w:rsidR="00A131C0" w:rsidRPr="00044CE4">
                  <w:rPr>
                    <w:rFonts w:eastAsia="Times New Roman"/>
                    <w:color w:val="000000"/>
                    <w:sz w:val="24"/>
                    <w:szCs w:val="24"/>
                  </w:rPr>
                  <w:t xml:space="preserve"> </w:t>
                </w:r>
                <w:r w:rsidRPr="00136B8E">
                  <w:rPr>
                    <w:rFonts w:eastAsia="Times New Roman"/>
                    <w:sz w:val="24"/>
                    <w:szCs w:val="24"/>
                  </w:rPr>
                  <w:t>imposed by the Court, by the Parole Commission or by the law; or</w:t>
                </w:r>
              </w:p>
              <w:p w14:paraId="16CA0500" w14:textId="77777777" w:rsidR="00A131C0" w:rsidRPr="00136B8E" w:rsidRDefault="00A131C0" w:rsidP="00136B8E">
                <w:pPr>
                  <w:pStyle w:val="ListParagraph"/>
                  <w:ind w:left="1781"/>
                  <w:rPr>
                    <w:rFonts w:eastAsia="Times New Roman"/>
                    <w:sz w:val="24"/>
                    <w:szCs w:val="24"/>
                  </w:rPr>
                </w:pPr>
              </w:p>
              <w:p w14:paraId="2FA6378F" w14:textId="38F23C86" w:rsidR="004811F6" w:rsidRDefault="004811F6" w:rsidP="003843FC">
                <w:pPr>
                  <w:pStyle w:val="ListParagraph"/>
                  <w:numPr>
                    <w:ilvl w:val="0"/>
                    <w:numId w:val="13"/>
                  </w:numPr>
                  <w:ind w:left="1781"/>
                  <w:rPr>
                    <w:rFonts w:eastAsia="Times New Roman"/>
                    <w:sz w:val="24"/>
                    <w:szCs w:val="24"/>
                  </w:rPr>
                </w:pPr>
                <w:r w:rsidRPr="009A297F">
                  <w:rPr>
                    <w:rFonts w:eastAsia="Times New Roman"/>
                    <w:sz w:val="24"/>
                    <w:szCs w:val="24"/>
                  </w:rPr>
                  <w:t xml:space="preserve">Evidence of completion of or enrollment in a drug treatment and </w:t>
                </w:r>
                <w:r w:rsidR="00A131C0" w:rsidRPr="009A297F">
                  <w:rPr>
                    <w:rFonts w:eastAsia="Times New Roman"/>
                    <w:sz w:val="24"/>
                    <w:szCs w:val="24"/>
                  </w:rPr>
                  <w:t>rehabilitation</w:t>
                </w:r>
                <w:r w:rsidR="00A131C0" w:rsidRPr="00A131C0">
                  <w:rPr>
                    <w:rFonts w:eastAsia="Times New Roman"/>
                    <w:color w:val="000000"/>
                    <w:sz w:val="24"/>
                    <w:szCs w:val="24"/>
                  </w:rPr>
                  <w:t xml:space="preserve"> </w:t>
                </w:r>
                <w:r w:rsidRPr="00136B8E">
                  <w:rPr>
                    <w:rFonts w:eastAsia="Times New Roman"/>
                    <w:color w:val="000000"/>
                    <w:sz w:val="24"/>
                    <w:szCs w:val="24"/>
                  </w:rPr>
                  <w:t>program which was specified by the Court, the Parole Commission</w:t>
                </w:r>
                <w:r w:rsidR="000E6B37">
                  <w:rPr>
                    <w:rFonts w:eastAsia="Times New Roman"/>
                    <w:color w:val="000000"/>
                    <w:sz w:val="24"/>
                    <w:szCs w:val="24"/>
                  </w:rPr>
                  <w:t>,</w:t>
                </w:r>
                <w:r w:rsidRPr="00136B8E">
                  <w:rPr>
                    <w:rFonts w:eastAsia="Times New Roman"/>
                    <w:color w:val="000000"/>
                    <w:sz w:val="24"/>
                    <w:szCs w:val="24"/>
                  </w:rPr>
                  <w:t xml:space="preserve"> or the</w:t>
                </w:r>
                <w:r w:rsidR="00A131C0">
                  <w:rPr>
                    <w:rFonts w:eastAsia="Times New Roman"/>
                    <w:color w:val="000000"/>
                    <w:sz w:val="24"/>
                    <w:szCs w:val="24"/>
                  </w:rPr>
                  <w:t xml:space="preserve"> </w:t>
                </w:r>
                <w:r w:rsidRPr="00136B8E">
                  <w:rPr>
                    <w:rFonts w:eastAsia="Times New Roman"/>
                    <w:color w:val="000000"/>
                    <w:sz w:val="24"/>
                    <w:szCs w:val="24"/>
                  </w:rPr>
                  <w:t>Department of Corrections and approved by the Department of Health and</w:t>
                </w:r>
                <w:r w:rsidR="00A131C0" w:rsidRPr="00136B8E">
                  <w:rPr>
                    <w:rFonts w:eastAsia="Times New Roman"/>
                    <w:color w:val="000000"/>
                    <w:sz w:val="24"/>
                    <w:szCs w:val="24"/>
                  </w:rPr>
                  <w:t xml:space="preserve"> </w:t>
                </w:r>
                <w:r w:rsidRPr="00136B8E">
                  <w:rPr>
                    <w:rFonts w:eastAsia="Times New Roman"/>
                    <w:sz w:val="24"/>
                    <w:szCs w:val="24"/>
                  </w:rPr>
                  <w:t>Rehabilitative Services, unless the program certifies that the person does not have</w:t>
                </w:r>
                <w:r w:rsidR="00A131C0" w:rsidRPr="00136B8E">
                  <w:rPr>
                    <w:rFonts w:eastAsia="Times New Roman"/>
                    <w:sz w:val="24"/>
                    <w:szCs w:val="24"/>
                  </w:rPr>
                  <w:t xml:space="preserve"> </w:t>
                </w:r>
                <w:r w:rsidRPr="00136B8E">
                  <w:rPr>
                    <w:rFonts w:eastAsia="Times New Roman"/>
                    <w:sz w:val="24"/>
                    <w:szCs w:val="24"/>
                  </w:rPr>
                  <w:t>a</w:t>
                </w:r>
                <w:r w:rsidR="00A131C0" w:rsidRPr="00136B8E">
                  <w:rPr>
                    <w:rFonts w:eastAsia="Times New Roman"/>
                    <w:sz w:val="24"/>
                    <w:szCs w:val="24"/>
                  </w:rPr>
                  <w:t xml:space="preserve"> </w:t>
                </w:r>
                <w:r w:rsidRPr="00136B8E">
                  <w:rPr>
                    <w:rFonts w:eastAsia="Times New Roman"/>
                    <w:sz w:val="24"/>
                    <w:szCs w:val="24"/>
                  </w:rPr>
                  <w:t>substance abuse problem; and</w:t>
                </w:r>
              </w:p>
              <w:p w14:paraId="137DE681" w14:textId="77777777" w:rsidR="00A131C0" w:rsidRPr="009A297F" w:rsidRDefault="00A131C0" w:rsidP="009A297F">
                <w:pPr>
                  <w:pStyle w:val="ListParagraph"/>
                  <w:ind w:left="1781"/>
                  <w:rPr>
                    <w:rFonts w:eastAsia="Times New Roman"/>
                    <w:sz w:val="24"/>
                    <w:szCs w:val="24"/>
                  </w:rPr>
                </w:pPr>
              </w:p>
              <w:p w14:paraId="49FE0015" w14:textId="7BA92AF6" w:rsidR="004811F6" w:rsidRPr="009A297F" w:rsidRDefault="004811F6" w:rsidP="003843FC">
                <w:pPr>
                  <w:pStyle w:val="ListParagraph"/>
                  <w:numPr>
                    <w:ilvl w:val="0"/>
                    <w:numId w:val="13"/>
                  </w:numPr>
                  <w:ind w:left="1781"/>
                  <w:rPr>
                    <w:rFonts w:eastAsia="Times New Roman"/>
                    <w:color w:val="000000"/>
                    <w:sz w:val="24"/>
                    <w:szCs w:val="24"/>
                  </w:rPr>
                </w:pPr>
                <w:r w:rsidRPr="009A297F">
                  <w:rPr>
                    <w:rFonts w:eastAsia="Times New Roman"/>
                    <w:sz w:val="24"/>
                    <w:szCs w:val="24"/>
                  </w:rPr>
                  <w:t>Evidence of compliance with the requirement to submit to periodic urine drug testing</w:t>
                </w:r>
                <w:r w:rsidR="00A131C0" w:rsidRPr="009A297F">
                  <w:rPr>
                    <w:rFonts w:eastAsia="Times New Roman"/>
                    <w:sz w:val="24"/>
                    <w:szCs w:val="24"/>
                  </w:rPr>
                  <w:t xml:space="preserve"> </w:t>
                </w:r>
                <w:r w:rsidRPr="009A297F">
                  <w:rPr>
                    <w:rFonts w:eastAsia="Times New Roman"/>
                    <w:color w:val="000000"/>
                    <w:sz w:val="24"/>
                    <w:szCs w:val="24"/>
                  </w:rPr>
                  <w:t>pursuant to procedures prescribed by the Department of Corrections.</w:t>
                </w:r>
              </w:p>
              <w:p w14:paraId="3055F5E1" w14:textId="77777777" w:rsidR="004811F6" w:rsidRPr="00B71208" w:rsidRDefault="004811F6" w:rsidP="004811F6">
                <w:pPr>
                  <w:pStyle w:val="ListParagraph"/>
                  <w:spacing w:after="100" w:afterAutospacing="1"/>
                  <w:ind w:left="1080"/>
                  <w:rPr>
                    <w:rFonts w:eastAsia="Times New Roman"/>
                    <w:color w:val="000000"/>
                    <w:sz w:val="24"/>
                    <w:szCs w:val="24"/>
                  </w:rPr>
                </w:pPr>
              </w:p>
              <w:p w14:paraId="6CC680D1" w14:textId="77777777" w:rsidR="004811F6" w:rsidRPr="00B71208" w:rsidRDefault="004811F6" w:rsidP="008D41EE">
                <w:pPr>
                  <w:pStyle w:val="ListParagraph"/>
                  <w:numPr>
                    <w:ilvl w:val="0"/>
                    <w:numId w:val="12"/>
                  </w:numPr>
                  <w:spacing w:after="100" w:afterAutospacing="1"/>
                  <w:ind w:left="791"/>
                  <w:rPr>
                    <w:rFonts w:eastAsia="Times New Roman"/>
                    <w:color w:val="000000"/>
                    <w:sz w:val="24"/>
                    <w:szCs w:val="24"/>
                  </w:rPr>
                </w:pPr>
                <w:r w:rsidRPr="00B71208">
                  <w:rPr>
                    <w:rFonts w:eastAsia="Times New Roman"/>
                    <w:color w:val="000000"/>
                    <w:sz w:val="24"/>
                    <w:szCs w:val="24"/>
                  </w:rPr>
                  <w:t xml:space="preserve">Generally, the University does not conduct credit checks. If you have a specific job-related reason to conduct a credit check, prior written approval must be received from the Chief Human Resources Officer. </w:t>
                </w:r>
                <w:r w:rsidRPr="00B71208">
                  <w:rPr>
                    <w:rFonts w:eastAsia="Times New Roman"/>
                    <w:color w:val="000000"/>
                    <w:sz w:val="24"/>
                    <w:szCs w:val="24"/>
                  </w:rPr>
                  <w:br/>
                </w:r>
              </w:p>
              <w:p w14:paraId="19BD1DD3" w14:textId="23E206D8" w:rsidR="00240665" w:rsidRDefault="004811F6" w:rsidP="008D41EE">
                <w:pPr>
                  <w:pStyle w:val="ListParagraph"/>
                  <w:numPr>
                    <w:ilvl w:val="0"/>
                    <w:numId w:val="12"/>
                  </w:numPr>
                  <w:spacing w:after="100" w:afterAutospacing="1"/>
                  <w:ind w:left="791"/>
                  <w:rPr>
                    <w:rFonts w:eastAsia="Times New Roman"/>
                    <w:color w:val="000000"/>
                    <w:sz w:val="24"/>
                    <w:szCs w:val="24"/>
                  </w:rPr>
                </w:pPr>
                <w:r w:rsidRPr="00B71208">
                  <w:rPr>
                    <w:rFonts w:eastAsia="Times New Roman"/>
                    <w:color w:val="000000"/>
                    <w:sz w:val="24"/>
                    <w:szCs w:val="24"/>
                  </w:rPr>
                  <w:t xml:space="preserve">If a department is audited and/or receives a request to share the results of a criminal history background check, please consult </w:t>
                </w:r>
                <w:r w:rsidR="000E6B37">
                  <w:rPr>
                    <w:rFonts w:eastAsia="Times New Roman"/>
                    <w:color w:val="000000"/>
                    <w:sz w:val="24"/>
                    <w:szCs w:val="24"/>
                  </w:rPr>
                  <w:t>with</w:t>
                </w:r>
                <w:r w:rsidRPr="00B71208">
                  <w:rPr>
                    <w:rFonts w:eastAsia="Times New Roman"/>
                    <w:color w:val="000000"/>
                    <w:sz w:val="24"/>
                    <w:szCs w:val="24"/>
                  </w:rPr>
                  <w:t xml:space="preserve"> the Office of Human Resources</w:t>
                </w:r>
                <w:r w:rsidR="000E6B37">
                  <w:rPr>
                    <w:rFonts w:eastAsia="Times New Roman"/>
                    <w:color w:val="000000"/>
                    <w:sz w:val="24"/>
                    <w:szCs w:val="24"/>
                  </w:rPr>
                  <w:t xml:space="preserve">, </w:t>
                </w:r>
                <w:r w:rsidR="000E6B37" w:rsidRPr="00B71208">
                  <w:rPr>
                    <w:rFonts w:eastAsia="Times New Roman"/>
                    <w:color w:val="000000"/>
                    <w:sz w:val="24"/>
                    <w:szCs w:val="24"/>
                  </w:rPr>
                  <w:t>Employment &amp; Recruitment Services section</w:t>
                </w:r>
                <w:r w:rsidR="000E6B37">
                  <w:rPr>
                    <w:rFonts w:eastAsia="Times New Roman"/>
                    <w:color w:val="000000"/>
                    <w:sz w:val="24"/>
                    <w:szCs w:val="24"/>
                  </w:rPr>
                  <w:t>,</w:t>
                </w:r>
                <w:r w:rsidRPr="00B71208">
                  <w:rPr>
                    <w:rFonts w:eastAsia="Times New Roman"/>
                    <w:color w:val="000000"/>
                    <w:sz w:val="24"/>
                    <w:szCs w:val="24"/>
                  </w:rPr>
                  <w:t xml:space="preserve"> for guidance.</w:t>
                </w:r>
              </w:p>
              <w:p w14:paraId="41DB914B" w14:textId="77777777" w:rsidR="000E6B37" w:rsidRPr="00B71208" w:rsidRDefault="000E6B37" w:rsidP="008D41EE">
                <w:pPr>
                  <w:pStyle w:val="ListParagraph"/>
                  <w:spacing w:after="100" w:afterAutospacing="1"/>
                  <w:ind w:left="791" w:hanging="360"/>
                  <w:rPr>
                    <w:rFonts w:eastAsia="Times New Roman"/>
                    <w:color w:val="000000"/>
                    <w:sz w:val="24"/>
                    <w:szCs w:val="24"/>
                  </w:rPr>
                </w:pPr>
              </w:p>
              <w:p w14:paraId="0130DF12" w14:textId="677B3F87" w:rsidR="00B6798D" w:rsidRPr="00B71208" w:rsidRDefault="004811F6" w:rsidP="008D41EE">
                <w:pPr>
                  <w:pStyle w:val="ListParagraph"/>
                  <w:numPr>
                    <w:ilvl w:val="0"/>
                    <w:numId w:val="12"/>
                  </w:numPr>
                  <w:spacing w:after="100" w:afterAutospacing="1"/>
                  <w:ind w:left="791"/>
                  <w:rPr>
                    <w:sz w:val="24"/>
                    <w:szCs w:val="24"/>
                  </w:rPr>
                </w:pPr>
                <w:r w:rsidRPr="00B71208">
                  <w:rPr>
                    <w:color w:val="000000"/>
                    <w:sz w:val="24"/>
                    <w:szCs w:val="24"/>
                  </w:rPr>
                  <w:t>Departments will be responsible for the cost of the background check. Please refer to the</w:t>
                </w:r>
                <w:r w:rsidRPr="00B71208">
                  <w:rPr>
                    <w:rStyle w:val="apple-converted-space"/>
                    <w:color w:val="000000"/>
                    <w:sz w:val="24"/>
                    <w:szCs w:val="24"/>
                  </w:rPr>
                  <w:t> </w:t>
                </w:r>
                <w:hyperlink r:id="rId11" w:history="1">
                  <w:r w:rsidRPr="00B71208">
                    <w:rPr>
                      <w:rStyle w:val="Hyperlink"/>
                      <w:sz w:val="24"/>
                      <w:szCs w:val="24"/>
                    </w:rPr>
                    <w:t>Criminal History Background Check Process document</w:t>
                  </w:r>
                </w:hyperlink>
                <w:r w:rsidRPr="00B71208">
                  <w:rPr>
                    <w:color w:val="000000"/>
                    <w:sz w:val="24"/>
                    <w:szCs w:val="24"/>
                  </w:rPr>
                  <w:t xml:space="preserve"> for additional details and instructions on requesting a criminal history background check.</w:t>
                </w:r>
              </w:p>
            </w:tc>
          </w:sdtContent>
        </w:sdt>
      </w:tr>
      <w:tr w:rsidR="00B6798D" w:rsidRPr="00B71208" w14:paraId="4F5657AD" w14:textId="77777777" w:rsidTr="009E233E">
        <w:trPr>
          <w:gridAfter w:val="1"/>
          <w:wAfter w:w="487" w:type="dxa"/>
          <w:trHeight w:val="432"/>
        </w:trPr>
        <w:tc>
          <w:tcPr>
            <w:tcW w:w="485" w:type="dxa"/>
            <w:vAlign w:val="center"/>
          </w:tcPr>
          <w:p w14:paraId="1B4A8CF8" w14:textId="77AACC99" w:rsidR="00B6798D" w:rsidRPr="00B71208" w:rsidRDefault="00B6798D" w:rsidP="00C911D9">
            <w:pPr>
              <w:rPr>
                <w:sz w:val="24"/>
                <w:szCs w:val="24"/>
              </w:rPr>
            </w:pPr>
          </w:p>
        </w:tc>
        <w:tc>
          <w:tcPr>
            <w:tcW w:w="9360" w:type="dxa"/>
            <w:gridSpan w:val="6"/>
            <w:vAlign w:val="center"/>
          </w:tcPr>
          <w:p w14:paraId="160EC2DD" w14:textId="77777777" w:rsidR="00B6798D" w:rsidRPr="00B71208" w:rsidRDefault="00B6798D" w:rsidP="00C911D9">
            <w:pPr>
              <w:rPr>
                <w:sz w:val="24"/>
                <w:szCs w:val="24"/>
              </w:rPr>
            </w:pPr>
          </w:p>
        </w:tc>
      </w:tr>
      <w:tr w:rsidR="00B6798D" w:rsidRPr="00B71208" w14:paraId="702BDEA5" w14:textId="77777777" w:rsidTr="009E233E">
        <w:trPr>
          <w:gridAfter w:val="1"/>
          <w:wAfter w:w="487" w:type="dxa"/>
          <w:trHeight w:val="144"/>
        </w:trPr>
        <w:tc>
          <w:tcPr>
            <w:tcW w:w="485" w:type="dxa"/>
            <w:vAlign w:val="center"/>
          </w:tcPr>
          <w:p w14:paraId="3E6E54F3" w14:textId="77777777" w:rsidR="00B6798D" w:rsidRPr="00B71208" w:rsidRDefault="001B60D8" w:rsidP="001B60D8">
            <w:pPr>
              <w:pStyle w:val="PolicyTitle"/>
              <w:rPr>
                <w:szCs w:val="24"/>
              </w:rPr>
            </w:pPr>
            <w:r w:rsidRPr="00B71208">
              <w:rPr>
                <w:szCs w:val="24"/>
              </w:rPr>
              <w:t>III.</w:t>
            </w:r>
          </w:p>
        </w:tc>
        <w:tc>
          <w:tcPr>
            <w:tcW w:w="9360" w:type="dxa"/>
            <w:gridSpan w:val="6"/>
            <w:vAlign w:val="center"/>
          </w:tcPr>
          <w:p w14:paraId="29BDC499" w14:textId="77777777" w:rsidR="00B6798D" w:rsidRPr="00B71208" w:rsidRDefault="00B6798D" w:rsidP="001B60D8">
            <w:pPr>
              <w:pStyle w:val="PolicyTitle"/>
              <w:rPr>
                <w:szCs w:val="24"/>
              </w:rPr>
            </w:pPr>
            <w:r w:rsidRPr="00B71208">
              <w:rPr>
                <w:szCs w:val="24"/>
              </w:rPr>
              <w:t>LEGAL SUPPORT, JUSTIFICATION, AND REVIEW OF THIS POLICY</w:t>
            </w:r>
          </w:p>
        </w:tc>
      </w:tr>
      <w:tr w:rsidR="00B6798D" w:rsidRPr="00B71208" w14:paraId="7D33D16F" w14:textId="77777777" w:rsidTr="009E233E">
        <w:trPr>
          <w:gridAfter w:val="1"/>
          <w:wAfter w:w="487" w:type="dxa"/>
          <w:trHeight w:val="432"/>
        </w:trPr>
        <w:tc>
          <w:tcPr>
            <w:tcW w:w="485" w:type="dxa"/>
            <w:vAlign w:val="center"/>
          </w:tcPr>
          <w:p w14:paraId="5E096191" w14:textId="77777777" w:rsidR="00B6798D" w:rsidRPr="00B71208" w:rsidRDefault="00B6798D" w:rsidP="00C911D9">
            <w:pPr>
              <w:rPr>
                <w:sz w:val="24"/>
                <w:szCs w:val="24"/>
              </w:rPr>
            </w:pPr>
          </w:p>
        </w:tc>
        <w:sdt>
          <w:sdtPr>
            <w:rPr>
              <w:sz w:val="24"/>
              <w:szCs w:val="24"/>
            </w:rPr>
            <w:alias w:val="Supporting Documentation"/>
            <w:tag w:val="Supporting Documentation"/>
            <w:id w:val="-1592233573"/>
            <w:placeholder>
              <w:docPart w:val="B78CC562A8A14469B843EDC1943E4E35"/>
            </w:placeholder>
          </w:sdtPr>
          <w:sdtEndPr/>
          <w:sdtContent>
            <w:tc>
              <w:tcPr>
                <w:tcW w:w="9360" w:type="dxa"/>
                <w:gridSpan w:val="6"/>
                <w:vAlign w:val="center"/>
              </w:tcPr>
              <w:p w14:paraId="28F0DACF" w14:textId="771AA9E9" w:rsidR="0091792C" w:rsidRPr="00B71208" w:rsidRDefault="000A543E" w:rsidP="0091792C">
                <w:pPr>
                  <w:rPr>
                    <w:bCs/>
                    <w:sz w:val="24"/>
                    <w:szCs w:val="24"/>
                  </w:rPr>
                </w:pPr>
                <w:r w:rsidRPr="000A543E">
                  <w:rPr>
                    <w:bCs/>
                    <w:sz w:val="24"/>
                    <w:szCs w:val="24"/>
                  </w:rPr>
                  <w:t>The Board of Trustees has delegated its authority over personnel programs to the President which is further delegated to the Vice President</w:t>
                </w:r>
                <w:r w:rsidR="0091792C" w:rsidRPr="00B71208">
                  <w:rPr>
                    <w:bCs/>
                    <w:sz w:val="24"/>
                    <w:szCs w:val="24"/>
                  </w:rPr>
                  <w:t xml:space="preserve">. Constitutional authority, state statutes, federal statutes Florida Board of Governors regulations, and University regulations authorize the policy: </w:t>
                </w:r>
              </w:p>
              <w:p w14:paraId="3B06F697" w14:textId="77777777" w:rsidR="0091792C" w:rsidRPr="00B71208" w:rsidRDefault="0091792C" w:rsidP="009A297F">
                <w:pPr>
                  <w:ind w:left="605"/>
                  <w:rPr>
                    <w:bCs/>
                    <w:sz w:val="24"/>
                    <w:szCs w:val="24"/>
                  </w:rPr>
                </w:pPr>
                <w:r w:rsidRPr="00B71208">
                  <w:rPr>
                    <w:bCs/>
                    <w:sz w:val="24"/>
                    <w:szCs w:val="24"/>
                  </w:rPr>
                  <w:t xml:space="preserve">Florida Constitution Article IX, Section 7; </w:t>
                </w:r>
              </w:p>
              <w:p w14:paraId="152ECBF6" w14:textId="6013C007" w:rsidR="00EB7A09" w:rsidRPr="00B71208" w:rsidRDefault="00EB7A09" w:rsidP="009A297F">
                <w:pPr>
                  <w:ind w:left="605"/>
                  <w:rPr>
                    <w:bCs/>
                    <w:sz w:val="24"/>
                    <w:szCs w:val="24"/>
                  </w:rPr>
                </w:pPr>
                <w:r w:rsidRPr="00B71208">
                  <w:rPr>
                    <w:bCs/>
                    <w:sz w:val="24"/>
                    <w:szCs w:val="24"/>
                  </w:rPr>
                  <w:t xml:space="preserve">Florida Statutes </w:t>
                </w:r>
                <w:r w:rsidR="00117854">
                  <w:rPr>
                    <w:bCs/>
                    <w:sz w:val="24"/>
                    <w:szCs w:val="24"/>
                  </w:rPr>
                  <w:t>Chapter 435</w:t>
                </w:r>
                <w:r w:rsidR="00454FC6">
                  <w:rPr>
                    <w:bCs/>
                    <w:sz w:val="24"/>
                    <w:szCs w:val="24"/>
                  </w:rPr>
                  <w:t>;</w:t>
                </w:r>
                <w:r w:rsidR="00117854">
                  <w:rPr>
                    <w:bCs/>
                    <w:sz w:val="24"/>
                    <w:szCs w:val="24"/>
                  </w:rPr>
                  <w:t xml:space="preserve"> </w:t>
                </w:r>
                <w:r w:rsidRPr="00B71208">
                  <w:rPr>
                    <w:bCs/>
                    <w:sz w:val="24"/>
                    <w:szCs w:val="24"/>
                  </w:rPr>
                  <w:t>Section</w:t>
                </w:r>
                <w:r w:rsidR="00117854">
                  <w:rPr>
                    <w:bCs/>
                    <w:sz w:val="24"/>
                    <w:szCs w:val="24"/>
                  </w:rPr>
                  <w:t>s</w:t>
                </w:r>
                <w:r w:rsidRPr="00B71208">
                  <w:rPr>
                    <w:bCs/>
                    <w:sz w:val="24"/>
                    <w:szCs w:val="24"/>
                  </w:rPr>
                  <w:t xml:space="preserve"> </w:t>
                </w:r>
                <w:r w:rsidR="0091792C" w:rsidRPr="00B71208">
                  <w:rPr>
                    <w:bCs/>
                    <w:sz w:val="24"/>
                    <w:szCs w:val="24"/>
                  </w:rPr>
                  <w:t>110.1127; 402.305; 409.175; 943.13; 943.0542; 1001.706(6)(a); 1012.32;</w:t>
                </w:r>
              </w:p>
              <w:p w14:paraId="3F534C52" w14:textId="6BA89CB1" w:rsidR="00EB7A09" w:rsidRPr="00B71208" w:rsidRDefault="00EB7A09" w:rsidP="009A297F">
                <w:pPr>
                  <w:ind w:left="605"/>
                  <w:rPr>
                    <w:bCs/>
                    <w:sz w:val="24"/>
                    <w:szCs w:val="24"/>
                  </w:rPr>
                </w:pPr>
                <w:r w:rsidRPr="00B71208">
                  <w:rPr>
                    <w:bCs/>
                    <w:sz w:val="24"/>
                    <w:szCs w:val="24"/>
                  </w:rPr>
                  <w:t xml:space="preserve">Florida Board of Governors Regulation 1.001(5)(a); </w:t>
                </w:r>
              </w:p>
              <w:p w14:paraId="65C3B94C" w14:textId="796C869F" w:rsidR="00BC1DB3" w:rsidRDefault="00EB7A09" w:rsidP="009A297F">
                <w:pPr>
                  <w:ind w:left="605"/>
                  <w:rPr>
                    <w:bCs/>
                    <w:sz w:val="24"/>
                    <w:szCs w:val="24"/>
                  </w:rPr>
                </w:pPr>
                <w:r w:rsidRPr="00B71208">
                  <w:rPr>
                    <w:bCs/>
                    <w:sz w:val="24"/>
                    <w:szCs w:val="24"/>
                  </w:rPr>
                  <w:t>Florida State Boa</w:t>
                </w:r>
                <w:r w:rsidR="00436B85" w:rsidRPr="00B71208">
                  <w:rPr>
                    <w:bCs/>
                    <w:sz w:val="24"/>
                    <w:szCs w:val="24"/>
                  </w:rPr>
                  <w:t xml:space="preserve">rd of Trustees Regulation </w:t>
                </w:r>
                <w:r w:rsidR="00DA18A8">
                  <w:rPr>
                    <w:bCs/>
                    <w:sz w:val="24"/>
                    <w:szCs w:val="24"/>
                  </w:rPr>
                  <w:t>FSU-</w:t>
                </w:r>
                <w:r w:rsidR="00436B85" w:rsidRPr="00B71208">
                  <w:rPr>
                    <w:bCs/>
                    <w:sz w:val="24"/>
                    <w:szCs w:val="24"/>
                  </w:rPr>
                  <w:t>4.001; and</w:t>
                </w:r>
              </w:p>
              <w:p w14:paraId="79A3C937" w14:textId="70BAA3E8" w:rsidR="00436B85" w:rsidRPr="00B71208" w:rsidRDefault="00436B85" w:rsidP="009A297F">
                <w:pPr>
                  <w:ind w:left="605"/>
                  <w:rPr>
                    <w:bCs/>
                    <w:sz w:val="24"/>
                    <w:szCs w:val="24"/>
                  </w:rPr>
                </w:pPr>
                <w:r w:rsidRPr="00B71208">
                  <w:rPr>
                    <w:bCs/>
                    <w:sz w:val="24"/>
                    <w:szCs w:val="24"/>
                  </w:rPr>
                  <w:t>Fair Credit Reporting Act 15 U.S.C. § 1681 et seq.</w:t>
                </w:r>
              </w:p>
              <w:p w14:paraId="1B6B449C" w14:textId="77777777" w:rsidR="00B6798D" w:rsidRPr="00B71208" w:rsidRDefault="00EB7A09" w:rsidP="00436B85">
                <w:pPr>
                  <w:rPr>
                    <w:bCs/>
                    <w:sz w:val="24"/>
                    <w:szCs w:val="24"/>
                  </w:rPr>
                </w:pPr>
                <w:r w:rsidRPr="00B71208">
                  <w:rPr>
                    <w:bCs/>
                    <w:sz w:val="24"/>
                    <w:szCs w:val="24"/>
                  </w:rPr>
                  <w:t>This policy shall be reviewed by the Chief Human Resources Officer every seven years for its effectiveness. The Office of Human Resources shall make recommendations to the Vice President for Finance and Administration for any modification or elimination.</w:t>
                </w:r>
              </w:p>
            </w:tc>
          </w:sdtContent>
        </w:sdt>
      </w:tr>
      <w:tr w:rsidR="00436B85" w:rsidRPr="00B71208" w14:paraId="14DC6D3B" w14:textId="77777777" w:rsidTr="009E233E">
        <w:trPr>
          <w:gridAfter w:val="1"/>
          <w:wAfter w:w="487" w:type="dxa"/>
          <w:trHeight w:val="432"/>
        </w:trPr>
        <w:tc>
          <w:tcPr>
            <w:tcW w:w="485" w:type="dxa"/>
            <w:vAlign w:val="center"/>
          </w:tcPr>
          <w:p w14:paraId="47F69B71" w14:textId="77777777" w:rsidR="00436B85" w:rsidRPr="00B71208" w:rsidRDefault="00436B85" w:rsidP="00C911D9">
            <w:pPr>
              <w:rPr>
                <w:sz w:val="24"/>
                <w:szCs w:val="24"/>
              </w:rPr>
            </w:pPr>
          </w:p>
        </w:tc>
        <w:tc>
          <w:tcPr>
            <w:tcW w:w="9360" w:type="dxa"/>
            <w:gridSpan w:val="6"/>
            <w:vAlign w:val="center"/>
          </w:tcPr>
          <w:p w14:paraId="5AB60B4D" w14:textId="77777777" w:rsidR="00436B85" w:rsidRPr="00B71208" w:rsidRDefault="00436B85" w:rsidP="0091792C">
            <w:pPr>
              <w:rPr>
                <w:sz w:val="24"/>
                <w:szCs w:val="24"/>
              </w:rPr>
            </w:pPr>
          </w:p>
        </w:tc>
      </w:tr>
      <w:tr w:rsidR="005E3BE7" w:rsidRPr="00B71208" w14:paraId="153D30FE" w14:textId="77777777" w:rsidTr="009E233E">
        <w:trPr>
          <w:gridAfter w:val="1"/>
          <w:wAfter w:w="487" w:type="dxa"/>
          <w:trHeight w:val="20"/>
        </w:trPr>
        <w:tc>
          <w:tcPr>
            <w:tcW w:w="9845" w:type="dxa"/>
            <w:gridSpan w:val="7"/>
            <w:vAlign w:val="center"/>
          </w:tcPr>
          <w:p w14:paraId="67572542" w14:textId="77777777" w:rsidR="005E3BE7" w:rsidRPr="00B71208" w:rsidRDefault="005E3BE7" w:rsidP="009C3DC5">
            <w:pPr>
              <w:ind w:left="450"/>
              <w:rPr>
                <w:sz w:val="24"/>
                <w:szCs w:val="24"/>
              </w:rPr>
            </w:pPr>
          </w:p>
        </w:tc>
      </w:tr>
      <w:tr w:rsidR="009C3DC5" w:rsidRPr="00B71208" w14:paraId="44C52F23" w14:textId="77777777" w:rsidTr="009E233E">
        <w:trPr>
          <w:gridAfter w:val="1"/>
          <w:wAfter w:w="487" w:type="dxa"/>
          <w:trHeight w:val="1872"/>
        </w:trPr>
        <w:tc>
          <w:tcPr>
            <w:tcW w:w="485" w:type="dxa"/>
            <w:vAlign w:val="bottom"/>
          </w:tcPr>
          <w:p w14:paraId="678D35D8" w14:textId="77777777" w:rsidR="009C3DC5" w:rsidRPr="00B71208" w:rsidRDefault="009C3DC5" w:rsidP="003B28F1">
            <w:pPr>
              <w:jc w:val="center"/>
              <w:rPr>
                <w:sz w:val="24"/>
                <w:szCs w:val="24"/>
              </w:rPr>
            </w:pPr>
          </w:p>
        </w:tc>
        <w:tc>
          <w:tcPr>
            <w:tcW w:w="5077" w:type="dxa"/>
            <w:gridSpan w:val="3"/>
            <w:tcBorders>
              <w:bottom w:val="single" w:sz="4" w:space="0" w:color="auto"/>
            </w:tcBorders>
            <w:vAlign w:val="bottom"/>
          </w:tcPr>
          <w:p w14:paraId="2F579ACD" w14:textId="77777777" w:rsidR="009C3DC5" w:rsidRPr="00B71208" w:rsidRDefault="00B07653" w:rsidP="00CB4BED">
            <w:pPr>
              <w:jc w:val="center"/>
              <w:rPr>
                <w:sz w:val="24"/>
                <w:szCs w:val="24"/>
              </w:rPr>
            </w:pPr>
            <w:r w:rsidRPr="00B71208">
              <w:rPr>
                <w:sz w:val="24"/>
                <w:szCs w:val="24"/>
              </w:rPr>
              <w:t>/s/ Name o</w:t>
            </w:r>
            <w:r w:rsidR="004F1CB3" w:rsidRPr="00B71208">
              <w:rPr>
                <w:sz w:val="24"/>
                <w:szCs w:val="24"/>
              </w:rPr>
              <w:t>f Approving Official</w:t>
            </w:r>
          </w:p>
        </w:tc>
        <w:tc>
          <w:tcPr>
            <w:tcW w:w="450" w:type="dxa"/>
            <w:vAlign w:val="bottom"/>
          </w:tcPr>
          <w:p w14:paraId="4EDA8390" w14:textId="77777777" w:rsidR="009C3DC5" w:rsidRPr="00B71208" w:rsidRDefault="009C3DC5" w:rsidP="003B28F1">
            <w:pPr>
              <w:jc w:val="center"/>
              <w:rPr>
                <w:sz w:val="24"/>
                <w:szCs w:val="24"/>
              </w:rPr>
            </w:pPr>
          </w:p>
        </w:tc>
        <w:tc>
          <w:tcPr>
            <w:tcW w:w="2700" w:type="dxa"/>
            <w:vAlign w:val="bottom"/>
          </w:tcPr>
          <w:p w14:paraId="2FF60407" w14:textId="77777777" w:rsidR="009C3DC5" w:rsidRPr="00B71208" w:rsidRDefault="009C3DC5" w:rsidP="00B07653">
            <w:pPr>
              <w:rPr>
                <w:sz w:val="24"/>
                <w:szCs w:val="24"/>
              </w:rPr>
            </w:pPr>
          </w:p>
        </w:tc>
        <w:tc>
          <w:tcPr>
            <w:tcW w:w="1133" w:type="dxa"/>
            <w:vAlign w:val="bottom"/>
          </w:tcPr>
          <w:p w14:paraId="0C055CC8" w14:textId="77777777" w:rsidR="009C3DC5" w:rsidRPr="00B71208" w:rsidRDefault="009C3DC5" w:rsidP="003B28F1">
            <w:pPr>
              <w:jc w:val="center"/>
              <w:rPr>
                <w:sz w:val="24"/>
                <w:szCs w:val="24"/>
              </w:rPr>
            </w:pPr>
          </w:p>
        </w:tc>
      </w:tr>
      <w:tr w:rsidR="009C3DC5" w:rsidRPr="00B71208" w14:paraId="423A72FC" w14:textId="77777777" w:rsidTr="009E233E">
        <w:trPr>
          <w:gridAfter w:val="1"/>
          <w:wAfter w:w="487" w:type="dxa"/>
        </w:trPr>
        <w:tc>
          <w:tcPr>
            <w:tcW w:w="485" w:type="dxa"/>
            <w:vAlign w:val="center"/>
          </w:tcPr>
          <w:p w14:paraId="5BAE1A52" w14:textId="77777777" w:rsidR="009C3DC5" w:rsidRPr="00B71208" w:rsidRDefault="009C3DC5" w:rsidP="003B28F1">
            <w:pPr>
              <w:jc w:val="center"/>
              <w:rPr>
                <w:sz w:val="24"/>
                <w:szCs w:val="24"/>
              </w:rPr>
            </w:pPr>
          </w:p>
        </w:tc>
        <w:tc>
          <w:tcPr>
            <w:tcW w:w="5077" w:type="dxa"/>
            <w:gridSpan w:val="3"/>
            <w:tcBorders>
              <w:top w:val="single" w:sz="4" w:space="0" w:color="auto"/>
            </w:tcBorders>
          </w:tcPr>
          <w:p w14:paraId="41349601" w14:textId="77777777" w:rsidR="00AE3E5F" w:rsidRPr="00B71208" w:rsidRDefault="00B07653" w:rsidP="00AE3E5F">
            <w:pPr>
              <w:jc w:val="center"/>
              <w:rPr>
                <w:sz w:val="24"/>
                <w:szCs w:val="24"/>
              </w:rPr>
            </w:pPr>
            <w:r w:rsidRPr="00B71208">
              <w:rPr>
                <w:sz w:val="24"/>
                <w:szCs w:val="24"/>
              </w:rPr>
              <w:t xml:space="preserve"> </w:t>
            </w:r>
            <w:r w:rsidR="00AE3E5F" w:rsidRPr="00B71208">
              <w:rPr>
                <w:sz w:val="24"/>
                <w:szCs w:val="24"/>
              </w:rPr>
              <w:t>[</w:t>
            </w:r>
            <w:r w:rsidRPr="00B71208">
              <w:rPr>
                <w:sz w:val="24"/>
                <w:szCs w:val="24"/>
              </w:rPr>
              <w:t xml:space="preserve">Proof of </w:t>
            </w:r>
            <w:r w:rsidR="00AE3E5F" w:rsidRPr="00B71208">
              <w:rPr>
                <w:sz w:val="24"/>
                <w:szCs w:val="24"/>
              </w:rPr>
              <w:t>approval retained in file]</w:t>
            </w:r>
          </w:p>
        </w:tc>
        <w:tc>
          <w:tcPr>
            <w:tcW w:w="450" w:type="dxa"/>
            <w:vAlign w:val="center"/>
          </w:tcPr>
          <w:p w14:paraId="196B7284" w14:textId="77777777" w:rsidR="009C3DC5" w:rsidRPr="00B71208" w:rsidRDefault="009C3DC5" w:rsidP="003B28F1">
            <w:pPr>
              <w:jc w:val="center"/>
              <w:rPr>
                <w:sz w:val="24"/>
                <w:szCs w:val="24"/>
              </w:rPr>
            </w:pPr>
          </w:p>
        </w:tc>
        <w:tc>
          <w:tcPr>
            <w:tcW w:w="2700" w:type="dxa"/>
          </w:tcPr>
          <w:p w14:paraId="4A14F6BD" w14:textId="77777777" w:rsidR="009C3DC5" w:rsidRPr="00B71208" w:rsidRDefault="009C3DC5" w:rsidP="00AE3E5F">
            <w:pPr>
              <w:jc w:val="center"/>
              <w:rPr>
                <w:sz w:val="24"/>
                <w:szCs w:val="24"/>
              </w:rPr>
            </w:pPr>
          </w:p>
        </w:tc>
        <w:tc>
          <w:tcPr>
            <w:tcW w:w="1133" w:type="dxa"/>
            <w:vAlign w:val="center"/>
          </w:tcPr>
          <w:p w14:paraId="214A80C3" w14:textId="77777777" w:rsidR="009C3DC5" w:rsidRPr="00B71208" w:rsidRDefault="009C3DC5" w:rsidP="003B28F1">
            <w:pPr>
              <w:jc w:val="center"/>
              <w:rPr>
                <w:sz w:val="24"/>
                <w:szCs w:val="24"/>
              </w:rPr>
            </w:pPr>
          </w:p>
        </w:tc>
      </w:tr>
    </w:tbl>
    <w:p w14:paraId="575A0596" w14:textId="77777777" w:rsidR="00AB7758" w:rsidRPr="00B71208" w:rsidRDefault="00AB7758" w:rsidP="00AB7758">
      <w:pPr>
        <w:rPr>
          <w:sz w:val="24"/>
          <w:szCs w:val="24"/>
        </w:rPr>
      </w:pPr>
    </w:p>
    <w:sectPr w:rsidR="00AB7758" w:rsidRPr="00B71208" w:rsidSect="009E233E">
      <w:headerReference w:type="default" r:id="rId12"/>
      <w:footerReference w:type="default" r:id="rId13"/>
      <w:pgSz w:w="12240" w:h="15840"/>
      <w:pgMar w:top="720" w:right="720" w:bottom="720" w:left="720" w:header="288" w:footer="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pril Smatt" w:date="2016-07-26T11:43:00Z" w:initials="SA">
    <w:p w14:paraId="261548B7" w14:textId="77777777" w:rsidR="00FE22B6" w:rsidRDefault="00833325">
      <w:pPr>
        <w:pStyle w:val="CommentText"/>
      </w:pPr>
      <w:r>
        <w:rPr>
          <w:rStyle w:val="CommentReference"/>
        </w:rPr>
        <w:annotationRef/>
      </w:r>
      <w:r w:rsidR="00676FFF">
        <w:t>Add Glossa</w:t>
      </w:r>
      <w:r w:rsidR="00FE22B6">
        <w:t>ry Term “Vulnerable Population.”</w:t>
      </w:r>
    </w:p>
    <w:p w14:paraId="399D91BE" w14:textId="77777777" w:rsidR="00FE22B6" w:rsidRDefault="00FE22B6">
      <w:pPr>
        <w:pStyle w:val="CommentText"/>
      </w:pPr>
    </w:p>
    <w:p w14:paraId="188E61A4" w14:textId="1F34A93D" w:rsidR="00833325" w:rsidRDefault="00FE22B6">
      <w:pPr>
        <w:pStyle w:val="CommentText"/>
      </w:pPr>
      <w:r>
        <w:t>Vulnerable Population:</w:t>
      </w:r>
      <w:r w:rsidR="00676FFF" w:rsidRPr="00676FFF">
        <w:rPr>
          <w:rFonts w:ascii="Arial" w:eastAsiaTheme="minorEastAsia" w:hAnsi="Arial" w:cs="Arial"/>
          <w:color w:val="2C2A29"/>
          <w:sz w:val="21"/>
          <w:szCs w:val="21"/>
          <w:shd w:val="clear" w:color="auto" w:fill="FFFFFF"/>
        </w:rPr>
        <w:t xml:space="preserve"> </w:t>
      </w:r>
      <w:r w:rsidR="00676FFF" w:rsidRPr="00676FFF">
        <w:t xml:space="preserve">is defined as those </w:t>
      </w:r>
      <w:r>
        <w:t xml:space="preserve">who are </w:t>
      </w:r>
      <w:r w:rsidR="00676FFF" w:rsidRPr="00676FFF">
        <w:t xml:space="preserve">likely to be vulnerable to coercion or undue influence, require special </w:t>
      </w:r>
      <w:r>
        <w:t>consideration and protection.  This i</w:t>
      </w:r>
      <w:r w:rsidR="00676FFF" w:rsidRPr="00676FFF">
        <w:t>nclude</w:t>
      </w:r>
      <w:r>
        <w:t>s</w:t>
      </w:r>
      <w:r w:rsidR="00676FFF" w:rsidRPr="00676FFF">
        <w:t xml:space="preserve">, but </w:t>
      </w:r>
      <w:r>
        <w:t>is</w:t>
      </w:r>
      <w:r w:rsidR="00676FFF" w:rsidRPr="00676FFF">
        <w:t xml:space="preserve"> not limited to: Minors, Disabled Adults, and Vulnerable Adults.</w:t>
      </w:r>
      <w:r w:rsidR="00676FFF">
        <w:t xml:space="preserve"> For more detail see the </w:t>
      </w:r>
      <w:hyperlink r:id="rId1" w:history="1">
        <w:r w:rsidR="00676FFF" w:rsidRPr="00676FFF">
          <w:rPr>
            <w:rStyle w:val="Hyperlink"/>
          </w:rPr>
          <w:t>Background Check Website</w:t>
        </w:r>
      </w:hyperlink>
      <w:r w:rsidR="00676FFF">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8E61A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E8FE3" w14:textId="77777777" w:rsidR="005A0771" w:rsidRDefault="005A0771" w:rsidP="00D03114">
      <w:r>
        <w:separator/>
      </w:r>
    </w:p>
  </w:endnote>
  <w:endnote w:type="continuationSeparator" w:id="0">
    <w:p w14:paraId="0F1C1C04" w14:textId="77777777" w:rsidR="005A0771" w:rsidRDefault="005A0771" w:rsidP="00D0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586"/>
      <w:gridCol w:w="4842"/>
    </w:tblGrid>
    <w:tr w:rsidR="00833325" w14:paraId="32055A7C" w14:textId="77777777" w:rsidTr="00010977">
      <w:tc>
        <w:tcPr>
          <w:tcW w:w="3192" w:type="dxa"/>
        </w:tcPr>
        <w:p w14:paraId="3C7D314A" w14:textId="77777777" w:rsidR="00833325" w:rsidRPr="00D03114" w:rsidRDefault="00833325" w:rsidP="00010977">
          <w:pPr>
            <w:pStyle w:val="Footer"/>
            <w:rPr>
              <w:color w:val="808080" w:themeColor="background1" w:themeShade="80"/>
              <w:sz w:val="16"/>
              <w:szCs w:val="16"/>
            </w:rPr>
          </w:pPr>
          <w:r w:rsidRPr="00D03114">
            <w:rPr>
              <w:color w:val="808080" w:themeColor="background1" w:themeShade="80"/>
              <w:sz w:val="16"/>
              <w:szCs w:val="16"/>
            </w:rPr>
            <w:t>©</w:t>
          </w:r>
          <w:r>
            <w:rPr>
              <w:color w:val="808080" w:themeColor="background1" w:themeShade="80"/>
              <w:sz w:val="16"/>
              <w:szCs w:val="16"/>
            </w:rPr>
            <w:t xml:space="preserve"> 2015</w:t>
          </w:r>
          <w:r w:rsidRPr="00D03114">
            <w:rPr>
              <w:color w:val="808080" w:themeColor="background1" w:themeShade="80"/>
              <w:sz w:val="16"/>
              <w:szCs w:val="16"/>
            </w:rPr>
            <w:t xml:space="preserve"> Florida State University</w:t>
          </w:r>
        </w:p>
      </w:tc>
      <w:tc>
        <w:tcPr>
          <w:tcW w:w="2586" w:type="dxa"/>
        </w:tcPr>
        <w:p w14:paraId="29D8B542" w14:textId="77777777" w:rsidR="00833325" w:rsidRPr="00D03114" w:rsidRDefault="00833325" w:rsidP="00010977">
          <w:pPr>
            <w:pStyle w:val="Footer"/>
            <w:jc w:val="center"/>
            <w:rPr>
              <w:color w:val="808080" w:themeColor="background1" w:themeShade="80"/>
              <w:sz w:val="16"/>
              <w:szCs w:val="16"/>
            </w:rPr>
          </w:pPr>
        </w:p>
      </w:tc>
      <w:tc>
        <w:tcPr>
          <w:tcW w:w="4842" w:type="dxa"/>
        </w:tcPr>
        <w:p w14:paraId="79AE627D" w14:textId="68D69265" w:rsidR="00833325" w:rsidRPr="00D03114" w:rsidRDefault="00833325" w:rsidP="00010977">
          <w:pPr>
            <w:pStyle w:val="Footer"/>
            <w:jc w:val="right"/>
            <w:rPr>
              <w:color w:val="808080" w:themeColor="background1" w:themeShade="80"/>
              <w:sz w:val="16"/>
              <w:szCs w:val="16"/>
            </w:rPr>
          </w:pPr>
          <w:r w:rsidRPr="00010977">
            <w:rPr>
              <w:color w:val="808080" w:themeColor="background1" w:themeShade="80"/>
              <w:sz w:val="16"/>
              <w:szCs w:val="16"/>
            </w:rPr>
            <w:fldChar w:fldCharType="begin"/>
          </w:r>
          <w:r w:rsidRPr="00010977">
            <w:rPr>
              <w:color w:val="808080" w:themeColor="background1" w:themeShade="80"/>
              <w:sz w:val="16"/>
              <w:szCs w:val="16"/>
            </w:rPr>
            <w:instrText xml:space="preserve"> PAGE   \* MERGEFORMAT </w:instrText>
          </w:r>
          <w:r w:rsidRPr="00010977">
            <w:rPr>
              <w:color w:val="808080" w:themeColor="background1" w:themeShade="80"/>
              <w:sz w:val="16"/>
              <w:szCs w:val="16"/>
            </w:rPr>
            <w:fldChar w:fldCharType="separate"/>
          </w:r>
          <w:r w:rsidR="00A066DE" w:rsidRPr="00A066DE">
            <w:rPr>
              <w:b/>
              <w:bCs/>
              <w:noProof/>
              <w:color w:val="808080" w:themeColor="background1" w:themeShade="80"/>
              <w:sz w:val="16"/>
              <w:szCs w:val="16"/>
            </w:rPr>
            <w:t>8</w:t>
          </w:r>
          <w:r w:rsidRPr="00010977">
            <w:rPr>
              <w:b/>
              <w:bCs/>
              <w:noProof/>
              <w:color w:val="808080" w:themeColor="background1" w:themeShade="80"/>
              <w:sz w:val="16"/>
              <w:szCs w:val="16"/>
            </w:rPr>
            <w:fldChar w:fldCharType="end"/>
          </w:r>
          <w:r w:rsidRPr="00010977">
            <w:rPr>
              <w:b/>
              <w:bCs/>
              <w:color w:val="808080" w:themeColor="background1" w:themeShade="80"/>
              <w:sz w:val="16"/>
              <w:szCs w:val="16"/>
            </w:rPr>
            <w:t xml:space="preserve"> </w:t>
          </w:r>
          <w:r w:rsidRPr="00010977">
            <w:rPr>
              <w:color w:val="808080" w:themeColor="background1" w:themeShade="80"/>
              <w:sz w:val="16"/>
              <w:szCs w:val="16"/>
            </w:rPr>
            <w:t>|</w:t>
          </w:r>
          <w:r w:rsidRPr="00010977">
            <w:rPr>
              <w:b/>
              <w:bCs/>
              <w:color w:val="808080" w:themeColor="background1" w:themeShade="80"/>
              <w:sz w:val="16"/>
              <w:szCs w:val="16"/>
            </w:rPr>
            <w:t xml:space="preserve"> </w:t>
          </w:r>
          <w:r w:rsidRPr="00010977">
            <w:rPr>
              <w:color w:val="808080" w:themeColor="background1" w:themeShade="80"/>
              <w:spacing w:val="60"/>
              <w:sz w:val="16"/>
              <w:szCs w:val="16"/>
            </w:rPr>
            <w:t>Page</w:t>
          </w:r>
        </w:p>
      </w:tc>
    </w:tr>
  </w:tbl>
  <w:p w14:paraId="126D114E" w14:textId="77777777" w:rsidR="00833325" w:rsidRDefault="00833325">
    <w:pPr>
      <w:pStyle w:val="Footer"/>
    </w:pPr>
  </w:p>
  <w:p w14:paraId="7D3D9108" w14:textId="77777777" w:rsidR="00833325" w:rsidRDefault="00833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41BD7" w14:textId="77777777" w:rsidR="005A0771" w:rsidRDefault="005A0771" w:rsidP="00D03114">
      <w:r>
        <w:separator/>
      </w:r>
    </w:p>
  </w:footnote>
  <w:footnote w:type="continuationSeparator" w:id="0">
    <w:p w14:paraId="14628A48" w14:textId="77777777" w:rsidR="005A0771" w:rsidRDefault="005A0771" w:rsidP="00D03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7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right w:w="72" w:type="dxa"/>
      </w:tblCellMar>
      <w:tblLook w:val="04A0" w:firstRow="1" w:lastRow="0" w:firstColumn="1" w:lastColumn="0" w:noHBand="0" w:noVBand="1"/>
    </w:tblPr>
    <w:tblGrid>
      <w:gridCol w:w="10170"/>
    </w:tblGrid>
    <w:tr w:rsidR="00833325" w14:paraId="2C962044" w14:textId="77777777" w:rsidTr="00C72E7E">
      <w:tc>
        <w:tcPr>
          <w:tcW w:w="10170" w:type="dxa"/>
        </w:tcPr>
        <w:p w14:paraId="7344AC62" w14:textId="77777777" w:rsidR="00833325" w:rsidRDefault="00833325">
          <w:pPr>
            <w:pStyle w:val="Header"/>
          </w:pPr>
          <w:r>
            <w:rPr>
              <w:noProof/>
            </w:rPr>
            <w:drawing>
              <wp:inline distT="0" distB="0" distL="0" distR="0" wp14:anchorId="06DB6025" wp14:editId="29042882">
                <wp:extent cx="3543300" cy="9244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USig_Horizontal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46204" cy="925197"/>
                        </a:xfrm>
                        <a:prstGeom prst="rect">
                          <a:avLst/>
                        </a:prstGeom>
                      </pic:spPr>
                    </pic:pic>
                  </a:graphicData>
                </a:graphic>
              </wp:inline>
            </w:drawing>
          </w:r>
        </w:p>
      </w:tc>
    </w:tr>
  </w:tbl>
  <w:p w14:paraId="1660A380" w14:textId="77777777" w:rsidR="00833325" w:rsidRDefault="00833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377"/>
    <w:multiLevelType w:val="hybridMultilevel"/>
    <w:tmpl w:val="71EAA384"/>
    <w:lvl w:ilvl="0" w:tplc="04090011">
      <w:start w:val="1"/>
      <w:numFmt w:val="decimal"/>
      <w:lvlText w:val="%1)"/>
      <w:lvlJc w:val="left"/>
      <w:pPr>
        <w:ind w:left="2231" w:hanging="360"/>
      </w:p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 w15:restartNumberingAfterBreak="0">
    <w:nsid w:val="09331CA7"/>
    <w:multiLevelType w:val="hybridMultilevel"/>
    <w:tmpl w:val="C0A03EBE"/>
    <w:lvl w:ilvl="0" w:tplc="51BCFCC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rPr>
        <w:rFonts w:hint="default"/>
        <w:sz w:val="24"/>
      </w:rPr>
    </w:lvl>
    <w:lvl w:ilvl="2" w:tplc="D32A771A">
      <w:start w:val="1"/>
      <w:numFmt w:val="lowerLetter"/>
      <w:lvlText w:val="%3)"/>
      <w:lvlJc w:val="left"/>
      <w:pPr>
        <w:ind w:left="2520" w:hanging="180"/>
      </w:pPr>
      <w:rPr>
        <w:rFonts w:ascii="Times New Roman" w:hAnsi="Times New Roman" w:cs="Times New Roman" w:hint="default"/>
        <w:color w:val="auto"/>
        <w:spacing w:val="-1"/>
        <w:w w:val="102"/>
        <w:sz w:val="24"/>
        <w:szCs w:val="14"/>
      </w:rPr>
    </w:lvl>
    <w:lvl w:ilvl="3" w:tplc="0409000F">
      <w:start w:val="1"/>
      <w:numFmt w:val="decimal"/>
      <w:lvlText w:val="%4."/>
      <w:lvlJc w:val="left"/>
      <w:pPr>
        <w:ind w:left="3240" w:hanging="360"/>
      </w:pPr>
    </w:lvl>
    <w:lvl w:ilvl="4" w:tplc="36223640">
      <w:start w:val="1"/>
      <w:numFmt w:val="lowerRoman"/>
      <w:lvlText w:val="%5."/>
      <w:lvlJc w:val="left"/>
      <w:pPr>
        <w:ind w:left="4320" w:hanging="720"/>
      </w:pPr>
      <w:rPr>
        <w:rFonts w:ascii="Arial" w:hAnsi="Arial" w:cs="Arial" w:hint="default"/>
        <w:sz w:val="18"/>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57444"/>
    <w:multiLevelType w:val="hybridMultilevel"/>
    <w:tmpl w:val="CF36E3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06B92"/>
    <w:multiLevelType w:val="hybridMultilevel"/>
    <w:tmpl w:val="46C099C2"/>
    <w:lvl w:ilvl="0" w:tplc="0374E8BA">
      <w:start w:val="1"/>
      <w:numFmt w:val="upperLetter"/>
      <w:lvlText w:val="%1."/>
      <w:lvlJc w:val="left"/>
      <w:pPr>
        <w:ind w:left="1080" w:hanging="360"/>
      </w:pPr>
      <w:rPr>
        <w:rFonts w:hint="default"/>
      </w:rPr>
    </w:lvl>
    <w:lvl w:ilvl="1" w:tplc="04090019">
      <w:start w:val="1"/>
      <w:numFmt w:val="lowerLetter"/>
      <w:lvlText w:val="%2."/>
      <w:lvlJc w:val="left"/>
      <w:pPr>
        <w:ind w:left="1800" w:hanging="360"/>
      </w:pPr>
      <w:rPr>
        <w:rFonts w:hint="default"/>
        <w:sz w:val="24"/>
        <w:szCs w:val="24"/>
      </w:rPr>
    </w:lvl>
    <w:lvl w:ilvl="2" w:tplc="F0E06034">
      <w:start w:val="1"/>
      <w:numFmt w:val="lowerRoman"/>
      <w:lvlText w:val="%3."/>
      <w:lvlJc w:val="right"/>
      <w:pPr>
        <w:ind w:left="2520" w:hanging="180"/>
      </w:pPr>
      <w:rPr>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FE1143"/>
    <w:multiLevelType w:val="hybridMultilevel"/>
    <w:tmpl w:val="F6F0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A3D3E"/>
    <w:multiLevelType w:val="multilevel"/>
    <w:tmpl w:val="7F5A26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2141FE1"/>
    <w:multiLevelType w:val="hybridMultilevel"/>
    <w:tmpl w:val="83FA7994"/>
    <w:lvl w:ilvl="0" w:tplc="04090011">
      <w:start w:val="1"/>
      <w:numFmt w:val="decimal"/>
      <w:lvlText w:val="%1)"/>
      <w:lvlJc w:val="left"/>
      <w:pPr>
        <w:ind w:left="2231" w:hanging="360"/>
      </w:p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7" w15:restartNumberingAfterBreak="0">
    <w:nsid w:val="232D381C"/>
    <w:multiLevelType w:val="hybridMultilevel"/>
    <w:tmpl w:val="78FAB5E4"/>
    <w:lvl w:ilvl="0" w:tplc="0409000F">
      <w:start w:val="1"/>
      <w:numFmt w:val="decimal"/>
      <w:lvlText w:val="%1."/>
      <w:lvlJc w:val="left"/>
      <w:pPr>
        <w:ind w:left="1080" w:hanging="360"/>
      </w:pPr>
      <w:rPr>
        <w:rFonts w:hint="default"/>
      </w:rPr>
    </w:lvl>
    <w:lvl w:ilvl="1" w:tplc="4A7AAEDE">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01">
      <w:start w:val="1"/>
      <w:numFmt w:val="bullet"/>
      <w:lvlText w:val=""/>
      <w:lvlJc w:val="left"/>
      <w:pPr>
        <w:ind w:left="4680" w:hanging="180"/>
      </w:pPr>
      <w:rPr>
        <w:rFonts w:ascii="Symbol" w:hAnsi="Symbol" w:hint="default"/>
      </w:rPr>
    </w:lvl>
    <w:lvl w:ilvl="6" w:tplc="0409000F">
      <w:start w:val="1"/>
      <w:numFmt w:val="decimal"/>
      <w:lvlText w:val="%7."/>
      <w:lvlJc w:val="left"/>
      <w:pPr>
        <w:ind w:left="522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95710B"/>
    <w:multiLevelType w:val="hybridMultilevel"/>
    <w:tmpl w:val="B74E9DD2"/>
    <w:lvl w:ilvl="0" w:tplc="C9124314">
      <w:start w:val="1"/>
      <w:numFmt w:val="decimal"/>
      <w:lvlText w:val="%1."/>
      <w:lvlJc w:val="left"/>
      <w:pPr>
        <w:ind w:left="720" w:hanging="360"/>
      </w:pPr>
      <w:rPr>
        <w:rFonts w:ascii="Calibri" w:eastAsia="Calibri" w:hAnsi="Calibri" w:cs="Times New Roman" w:hint="default"/>
        <w:color w:val="1F497D"/>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4A14986"/>
    <w:multiLevelType w:val="hybridMultilevel"/>
    <w:tmpl w:val="5C5228DA"/>
    <w:lvl w:ilvl="0" w:tplc="04090019">
      <w:start w:val="1"/>
      <w:numFmt w:val="lowerLetter"/>
      <w:lvlText w:val="%1."/>
      <w:lvlJc w:val="left"/>
      <w:pPr>
        <w:ind w:left="1800" w:hanging="360"/>
      </w:pPr>
      <w:rPr>
        <w:rFonts w:hint="default"/>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53A1E93"/>
    <w:multiLevelType w:val="hybridMultilevel"/>
    <w:tmpl w:val="1D6AC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AD1C0A"/>
    <w:multiLevelType w:val="hybridMultilevel"/>
    <w:tmpl w:val="ACDC1550"/>
    <w:lvl w:ilvl="0" w:tplc="04090001">
      <w:start w:val="1"/>
      <w:numFmt w:val="bullet"/>
      <w:lvlText w:val=""/>
      <w:lvlJc w:val="left"/>
      <w:pPr>
        <w:ind w:left="1784" w:hanging="360"/>
      </w:pPr>
      <w:rPr>
        <w:rFonts w:ascii="Symbol" w:hAnsi="Symbol" w:hint="default"/>
      </w:rPr>
    </w:lvl>
    <w:lvl w:ilvl="1" w:tplc="04090003" w:tentative="1">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abstractNum w:abstractNumId="12" w15:restartNumberingAfterBreak="0">
    <w:nsid w:val="43635CBC"/>
    <w:multiLevelType w:val="hybridMultilevel"/>
    <w:tmpl w:val="6D60925E"/>
    <w:lvl w:ilvl="0" w:tplc="0374E8B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1620" w:hanging="180"/>
      </w:pPr>
      <w:rPr>
        <w:rFonts w:hint="default"/>
        <w:b w:val="0"/>
        <w:spacing w:val="-1"/>
        <w:sz w:val="24"/>
        <w:szCs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ED6BEA"/>
    <w:multiLevelType w:val="hybridMultilevel"/>
    <w:tmpl w:val="7288429C"/>
    <w:lvl w:ilvl="0" w:tplc="04090011">
      <w:start w:val="1"/>
      <w:numFmt w:val="decimal"/>
      <w:lvlText w:val="%1)"/>
      <w:lvlJc w:val="left"/>
      <w:pPr>
        <w:ind w:left="2231" w:hanging="360"/>
      </w:p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4" w15:restartNumberingAfterBreak="0">
    <w:nsid w:val="45865C85"/>
    <w:multiLevelType w:val="hybridMultilevel"/>
    <w:tmpl w:val="5F40A780"/>
    <w:lvl w:ilvl="0" w:tplc="04090001">
      <w:start w:val="1"/>
      <w:numFmt w:val="bullet"/>
      <w:lvlText w:val=""/>
      <w:lvlJc w:val="left"/>
      <w:pPr>
        <w:ind w:left="2501" w:hanging="360"/>
      </w:pPr>
      <w:rPr>
        <w:rFonts w:ascii="Symbol" w:hAnsi="Symbol" w:hint="default"/>
      </w:rPr>
    </w:lvl>
    <w:lvl w:ilvl="1" w:tplc="04090003" w:tentative="1">
      <w:start w:val="1"/>
      <w:numFmt w:val="bullet"/>
      <w:lvlText w:val="o"/>
      <w:lvlJc w:val="left"/>
      <w:pPr>
        <w:ind w:left="3221" w:hanging="360"/>
      </w:pPr>
      <w:rPr>
        <w:rFonts w:ascii="Courier New" w:hAnsi="Courier New" w:cs="Courier New" w:hint="default"/>
      </w:rPr>
    </w:lvl>
    <w:lvl w:ilvl="2" w:tplc="04090005" w:tentative="1">
      <w:start w:val="1"/>
      <w:numFmt w:val="bullet"/>
      <w:lvlText w:val=""/>
      <w:lvlJc w:val="left"/>
      <w:pPr>
        <w:ind w:left="3941" w:hanging="360"/>
      </w:pPr>
      <w:rPr>
        <w:rFonts w:ascii="Wingdings" w:hAnsi="Wingdings" w:hint="default"/>
      </w:rPr>
    </w:lvl>
    <w:lvl w:ilvl="3" w:tplc="04090001" w:tentative="1">
      <w:start w:val="1"/>
      <w:numFmt w:val="bullet"/>
      <w:lvlText w:val=""/>
      <w:lvlJc w:val="left"/>
      <w:pPr>
        <w:ind w:left="4661" w:hanging="360"/>
      </w:pPr>
      <w:rPr>
        <w:rFonts w:ascii="Symbol" w:hAnsi="Symbol" w:hint="default"/>
      </w:rPr>
    </w:lvl>
    <w:lvl w:ilvl="4" w:tplc="04090003" w:tentative="1">
      <w:start w:val="1"/>
      <w:numFmt w:val="bullet"/>
      <w:lvlText w:val="o"/>
      <w:lvlJc w:val="left"/>
      <w:pPr>
        <w:ind w:left="5381" w:hanging="360"/>
      </w:pPr>
      <w:rPr>
        <w:rFonts w:ascii="Courier New" w:hAnsi="Courier New" w:cs="Courier New" w:hint="default"/>
      </w:rPr>
    </w:lvl>
    <w:lvl w:ilvl="5" w:tplc="04090005" w:tentative="1">
      <w:start w:val="1"/>
      <w:numFmt w:val="bullet"/>
      <w:lvlText w:val=""/>
      <w:lvlJc w:val="left"/>
      <w:pPr>
        <w:ind w:left="6101" w:hanging="360"/>
      </w:pPr>
      <w:rPr>
        <w:rFonts w:ascii="Wingdings" w:hAnsi="Wingdings" w:hint="default"/>
      </w:rPr>
    </w:lvl>
    <w:lvl w:ilvl="6" w:tplc="04090001" w:tentative="1">
      <w:start w:val="1"/>
      <w:numFmt w:val="bullet"/>
      <w:lvlText w:val=""/>
      <w:lvlJc w:val="left"/>
      <w:pPr>
        <w:ind w:left="6821" w:hanging="360"/>
      </w:pPr>
      <w:rPr>
        <w:rFonts w:ascii="Symbol" w:hAnsi="Symbol" w:hint="default"/>
      </w:rPr>
    </w:lvl>
    <w:lvl w:ilvl="7" w:tplc="04090003" w:tentative="1">
      <w:start w:val="1"/>
      <w:numFmt w:val="bullet"/>
      <w:lvlText w:val="o"/>
      <w:lvlJc w:val="left"/>
      <w:pPr>
        <w:ind w:left="7541" w:hanging="360"/>
      </w:pPr>
      <w:rPr>
        <w:rFonts w:ascii="Courier New" w:hAnsi="Courier New" w:cs="Courier New" w:hint="default"/>
      </w:rPr>
    </w:lvl>
    <w:lvl w:ilvl="8" w:tplc="04090005" w:tentative="1">
      <w:start w:val="1"/>
      <w:numFmt w:val="bullet"/>
      <w:lvlText w:val=""/>
      <w:lvlJc w:val="left"/>
      <w:pPr>
        <w:ind w:left="8261" w:hanging="360"/>
      </w:pPr>
      <w:rPr>
        <w:rFonts w:ascii="Wingdings" w:hAnsi="Wingdings" w:hint="default"/>
      </w:rPr>
    </w:lvl>
  </w:abstractNum>
  <w:abstractNum w:abstractNumId="15" w15:restartNumberingAfterBreak="0">
    <w:nsid w:val="464922C0"/>
    <w:multiLevelType w:val="hybridMultilevel"/>
    <w:tmpl w:val="320429DE"/>
    <w:lvl w:ilvl="0" w:tplc="96E2FA40">
      <w:start w:val="1"/>
      <w:numFmt w:val="decimal"/>
      <w:lvlText w:val="%1."/>
      <w:lvlJc w:val="left"/>
      <w:pPr>
        <w:ind w:left="1080" w:hanging="360"/>
      </w:pPr>
      <w:rPr>
        <w:rFonts w:ascii="Times New Roman" w:hAnsi="Times New Roman" w:cs="Times New Roman" w:hint="default"/>
        <w:sz w:val="24"/>
      </w:rPr>
    </w:lvl>
    <w:lvl w:ilvl="1" w:tplc="04090019">
      <w:start w:val="1"/>
      <w:numFmt w:val="lowerLetter"/>
      <w:lvlText w:val="%2."/>
      <w:lvlJc w:val="left"/>
      <w:pPr>
        <w:ind w:left="1800" w:hanging="360"/>
      </w:pPr>
    </w:lvl>
    <w:lvl w:ilvl="2" w:tplc="F0E06034">
      <w:start w:val="1"/>
      <w:numFmt w:val="lowerRoman"/>
      <w:lvlText w:val="%3."/>
      <w:lvlJc w:val="right"/>
      <w:pPr>
        <w:ind w:left="2520" w:hanging="180"/>
      </w:pPr>
      <w:rPr>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E44D9F"/>
    <w:multiLevelType w:val="hybridMultilevel"/>
    <w:tmpl w:val="F2BA6AF2"/>
    <w:lvl w:ilvl="0" w:tplc="0409000F">
      <w:start w:val="1"/>
      <w:numFmt w:val="decimal"/>
      <w:lvlText w:val="%1."/>
      <w:lvlJc w:val="left"/>
      <w:pPr>
        <w:ind w:left="1080" w:hanging="360"/>
      </w:pPr>
      <w:rPr>
        <w:rFonts w:hint="default"/>
      </w:rPr>
    </w:lvl>
    <w:lvl w:ilvl="1" w:tplc="4A7AAEDE">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7">
      <w:start w:val="1"/>
      <w:numFmt w:val="lowerLetter"/>
      <w:lvlText w:val="%5)"/>
      <w:lvlJc w:val="left"/>
      <w:pPr>
        <w:ind w:left="3960" w:hanging="360"/>
      </w:pPr>
    </w:lvl>
    <w:lvl w:ilvl="5" w:tplc="D55CD7CE">
      <w:start w:val="1"/>
      <w:numFmt w:val="lowerRoman"/>
      <w:lvlText w:val="%6."/>
      <w:lvlJc w:val="right"/>
      <w:pPr>
        <w:ind w:left="4680" w:hanging="180"/>
      </w:pPr>
      <w:rPr>
        <w:rFonts w:ascii="Times New Roman" w:hAnsi="Times New Roman" w:cs="Times New Roman" w:hint="default"/>
      </w:rPr>
    </w:lvl>
    <w:lvl w:ilvl="6" w:tplc="0409000F">
      <w:start w:val="1"/>
      <w:numFmt w:val="decimal"/>
      <w:lvlText w:val="%7."/>
      <w:lvlJc w:val="left"/>
      <w:pPr>
        <w:ind w:left="522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35191A"/>
    <w:multiLevelType w:val="hybridMultilevel"/>
    <w:tmpl w:val="ECA651A8"/>
    <w:lvl w:ilvl="0" w:tplc="0374E8BA">
      <w:start w:val="1"/>
      <w:numFmt w:val="upperLetter"/>
      <w:lvlText w:val="%1."/>
      <w:lvlJc w:val="left"/>
      <w:pPr>
        <w:ind w:left="1080" w:hanging="360"/>
      </w:pPr>
      <w:rPr>
        <w:rFonts w:hint="default"/>
      </w:rPr>
    </w:lvl>
    <w:lvl w:ilvl="1" w:tplc="04090019">
      <w:start w:val="1"/>
      <w:numFmt w:val="lowerLetter"/>
      <w:lvlText w:val="%2."/>
      <w:lvlJc w:val="left"/>
      <w:pPr>
        <w:ind w:left="1800" w:hanging="360"/>
      </w:pPr>
      <w:rPr>
        <w:rFonts w:hint="default"/>
        <w:sz w:val="24"/>
      </w:rPr>
    </w:lvl>
    <w:lvl w:ilvl="2" w:tplc="04090011">
      <w:start w:val="1"/>
      <w:numFmt w:val="decimal"/>
      <w:lvlText w:val="%3)"/>
      <w:lvlJc w:val="left"/>
      <w:pPr>
        <w:ind w:left="3420" w:hanging="180"/>
      </w:pPr>
      <w:rPr>
        <w:rFonts w:hint="default"/>
        <w:sz w:val="24"/>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3B6866"/>
    <w:multiLevelType w:val="hybridMultilevel"/>
    <w:tmpl w:val="64A8024A"/>
    <w:lvl w:ilvl="0" w:tplc="96E2FA40">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831293"/>
    <w:multiLevelType w:val="hybridMultilevel"/>
    <w:tmpl w:val="5EAA23B6"/>
    <w:lvl w:ilvl="0" w:tplc="04090019">
      <w:start w:val="1"/>
      <w:numFmt w:val="lowerLetter"/>
      <w:lvlText w:val="%1."/>
      <w:lvlJc w:val="left"/>
      <w:pPr>
        <w:ind w:left="180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5067AD"/>
    <w:multiLevelType w:val="hybridMultilevel"/>
    <w:tmpl w:val="3DD0C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5B62D8"/>
    <w:multiLevelType w:val="hybridMultilevel"/>
    <w:tmpl w:val="F982B9CE"/>
    <w:lvl w:ilvl="0" w:tplc="4F664CF6">
      <w:start w:val="1"/>
      <w:numFmt w:val="lowerLetter"/>
      <w:lvlText w:val="%1)"/>
      <w:lvlJc w:val="left"/>
      <w:pPr>
        <w:ind w:left="2610" w:hanging="360"/>
      </w:pPr>
      <w:rPr>
        <w:rFonts w:hint="default"/>
      </w:rPr>
    </w:lvl>
    <w:lvl w:ilvl="1" w:tplc="04090019">
      <w:start w:val="1"/>
      <w:numFmt w:val="lowerLetter"/>
      <w:lvlText w:val="%2."/>
      <w:lvlJc w:val="left"/>
      <w:pPr>
        <w:ind w:left="3330" w:hanging="360"/>
      </w:pPr>
    </w:lvl>
    <w:lvl w:ilvl="2" w:tplc="BA70DB1A">
      <w:start w:val="1"/>
      <w:numFmt w:val="lowerRoman"/>
      <w:lvlText w:val="%3."/>
      <w:lvlJc w:val="right"/>
      <w:pPr>
        <w:ind w:left="2520" w:hanging="180"/>
      </w:pPr>
      <w:rPr>
        <w:rFonts w:ascii="Times New Roman" w:hAnsi="Times New Roman" w:cs="Times New Roman" w:hint="default"/>
        <w:sz w:val="24"/>
        <w:szCs w:val="24"/>
      </w:r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2" w15:restartNumberingAfterBreak="0">
    <w:nsid w:val="6D4C4F33"/>
    <w:multiLevelType w:val="hybridMultilevel"/>
    <w:tmpl w:val="82E4E3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1670FF"/>
    <w:multiLevelType w:val="hybridMultilevel"/>
    <w:tmpl w:val="00AACC68"/>
    <w:lvl w:ilvl="0" w:tplc="0374E8B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1">
      <w:start w:val="1"/>
      <w:numFmt w:val="decimal"/>
      <w:lvlText w:val="%3)"/>
      <w:lvlJc w:val="left"/>
      <w:pPr>
        <w:ind w:left="2520" w:hanging="180"/>
      </w:pPr>
      <w:rPr>
        <w:rFonts w:hint="default"/>
        <w:color w:val="auto"/>
        <w:spacing w:val="-1"/>
        <w:w w:val="102"/>
        <w:sz w:val="24"/>
        <w:szCs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CD1EA8"/>
    <w:multiLevelType w:val="hybridMultilevel"/>
    <w:tmpl w:val="95BE33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1810F2"/>
    <w:multiLevelType w:val="hybridMultilevel"/>
    <w:tmpl w:val="0C2EBB92"/>
    <w:lvl w:ilvl="0" w:tplc="04090019">
      <w:start w:val="1"/>
      <w:numFmt w:val="lowerLetter"/>
      <w:lvlText w:val="%1."/>
      <w:lvlJc w:val="left"/>
      <w:pPr>
        <w:ind w:left="1800" w:hanging="360"/>
      </w:pPr>
      <w:rPr>
        <w:rFonts w:hint="default"/>
        <w:b w:val="0"/>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15"/>
  </w:num>
  <w:num w:numId="4">
    <w:abstractNumId w:val="17"/>
  </w:num>
  <w:num w:numId="5">
    <w:abstractNumId w:val="9"/>
  </w:num>
  <w:num w:numId="6">
    <w:abstractNumId w:val="3"/>
  </w:num>
  <w:num w:numId="7">
    <w:abstractNumId w:val="23"/>
  </w:num>
  <w:num w:numId="8">
    <w:abstractNumId w:val="25"/>
  </w:num>
  <w:num w:numId="9">
    <w:abstractNumId w:val="12"/>
  </w:num>
  <w:num w:numId="10">
    <w:abstractNumId w:val="19"/>
  </w:num>
  <w:num w:numId="11">
    <w:abstractNumId w:val="21"/>
  </w:num>
  <w:num w:numId="12">
    <w:abstractNumId w:val="18"/>
  </w:num>
  <w:num w:numId="13">
    <w:abstractNumId w:val="2"/>
  </w:num>
  <w:num w:numId="14">
    <w:abstractNumId w:val="7"/>
  </w:num>
  <w:num w:numId="15">
    <w:abstractNumId w:val="22"/>
  </w:num>
  <w:num w:numId="16">
    <w:abstractNumId w:val="20"/>
  </w:num>
  <w:num w:numId="17">
    <w:abstractNumId w:val="6"/>
  </w:num>
  <w:num w:numId="18">
    <w:abstractNumId w:val="24"/>
  </w:num>
  <w:num w:numId="19">
    <w:abstractNumId w:val="13"/>
  </w:num>
  <w:num w:numId="20">
    <w:abstractNumId w:val="0"/>
  </w:num>
  <w:num w:numId="21">
    <w:abstractNumId w:val="4"/>
  </w:num>
  <w:num w:numId="22">
    <w:abstractNumId w:val="11"/>
  </w:num>
  <w:num w:numId="23">
    <w:abstractNumId w:val="14"/>
  </w:num>
  <w:num w:numId="24">
    <w:abstractNumId w:val="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pril Smatt">
    <w15:presenceInfo w15:providerId="AD" w15:userId="S-1-5-21-2052111302-1897051121-725345543-125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proofState w:spelling="clean" w:grammar="clean"/>
  <w:attachedTemplate r:id="rId1"/>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B9"/>
    <w:rsid w:val="00010977"/>
    <w:rsid w:val="00012CE9"/>
    <w:rsid w:val="00013016"/>
    <w:rsid w:val="00016409"/>
    <w:rsid w:val="000167F9"/>
    <w:rsid w:val="000240AE"/>
    <w:rsid w:val="0003241F"/>
    <w:rsid w:val="00040221"/>
    <w:rsid w:val="00044CE4"/>
    <w:rsid w:val="00052946"/>
    <w:rsid w:val="00055E56"/>
    <w:rsid w:val="0006283A"/>
    <w:rsid w:val="00076B64"/>
    <w:rsid w:val="00076C95"/>
    <w:rsid w:val="00084B98"/>
    <w:rsid w:val="0008678D"/>
    <w:rsid w:val="00094A17"/>
    <w:rsid w:val="000A3A5B"/>
    <w:rsid w:val="000A543E"/>
    <w:rsid w:val="000A62C5"/>
    <w:rsid w:val="000C530C"/>
    <w:rsid w:val="000D5FA4"/>
    <w:rsid w:val="000D699E"/>
    <w:rsid w:val="000E04E5"/>
    <w:rsid w:val="000E371B"/>
    <w:rsid w:val="000E6B37"/>
    <w:rsid w:val="001010AB"/>
    <w:rsid w:val="00104D14"/>
    <w:rsid w:val="00107502"/>
    <w:rsid w:val="00110C77"/>
    <w:rsid w:val="001113AF"/>
    <w:rsid w:val="00113A76"/>
    <w:rsid w:val="00117854"/>
    <w:rsid w:val="001204BB"/>
    <w:rsid w:val="00121DD8"/>
    <w:rsid w:val="001279E1"/>
    <w:rsid w:val="001320D9"/>
    <w:rsid w:val="00132C2B"/>
    <w:rsid w:val="001363BB"/>
    <w:rsid w:val="001365E3"/>
    <w:rsid w:val="00136B8E"/>
    <w:rsid w:val="001445BD"/>
    <w:rsid w:val="00156CDB"/>
    <w:rsid w:val="00161B1C"/>
    <w:rsid w:val="00161C01"/>
    <w:rsid w:val="0016600C"/>
    <w:rsid w:val="00181F1E"/>
    <w:rsid w:val="0018266D"/>
    <w:rsid w:val="00192580"/>
    <w:rsid w:val="00192BBC"/>
    <w:rsid w:val="001961B4"/>
    <w:rsid w:val="001A0618"/>
    <w:rsid w:val="001B23DC"/>
    <w:rsid w:val="001B60D8"/>
    <w:rsid w:val="001C0235"/>
    <w:rsid w:val="001C2BB1"/>
    <w:rsid w:val="001C5DAA"/>
    <w:rsid w:val="001C6455"/>
    <w:rsid w:val="001D7BE7"/>
    <w:rsid w:val="001E0790"/>
    <w:rsid w:val="00217D1F"/>
    <w:rsid w:val="00227E5C"/>
    <w:rsid w:val="00240665"/>
    <w:rsid w:val="00253886"/>
    <w:rsid w:val="00262903"/>
    <w:rsid w:val="002648DD"/>
    <w:rsid w:val="00264AC9"/>
    <w:rsid w:val="00273A4C"/>
    <w:rsid w:val="002878E2"/>
    <w:rsid w:val="002A06BE"/>
    <w:rsid w:val="002A0E1F"/>
    <w:rsid w:val="002A599B"/>
    <w:rsid w:val="002B59D0"/>
    <w:rsid w:val="002C0545"/>
    <w:rsid w:val="002E6B20"/>
    <w:rsid w:val="002E7546"/>
    <w:rsid w:val="002F5480"/>
    <w:rsid w:val="00301422"/>
    <w:rsid w:val="00301C0F"/>
    <w:rsid w:val="0030448B"/>
    <w:rsid w:val="00305A86"/>
    <w:rsid w:val="003078C3"/>
    <w:rsid w:val="00316976"/>
    <w:rsid w:val="00321F22"/>
    <w:rsid w:val="00332F94"/>
    <w:rsid w:val="00334A22"/>
    <w:rsid w:val="0033581B"/>
    <w:rsid w:val="00336482"/>
    <w:rsid w:val="00337A8A"/>
    <w:rsid w:val="003400CA"/>
    <w:rsid w:val="00340300"/>
    <w:rsid w:val="003440EF"/>
    <w:rsid w:val="00355563"/>
    <w:rsid w:val="00356981"/>
    <w:rsid w:val="00356A23"/>
    <w:rsid w:val="00360D7B"/>
    <w:rsid w:val="003640C7"/>
    <w:rsid w:val="0038311F"/>
    <w:rsid w:val="003843FC"/>
    <w:rsid w:val="00390F29"/>
    <w:rsid w:val="0039180D"/>
    <w:rsid w:val="00391C17"/>
    <w:rsid w:val="00397E8C"/>
    <w:rsid w:val="003A5BB4"/>
    <w:rsid w:val="003B1355"/>
    <w:rsid w:val="003B2797"/>
    <w:rsid w:val="003B28F1"/>
    <w:rsid w:val="003B3E7B"/>
    <w:rsid w:val="003B446C"/>
    <w:rsid w:val="003D4CF5"/>
    <w:rsid w:val="003E59F0"/>
    <w:rsid w:val="003E5C6D"/>
    <w:rsid w:val="003F7F02"/>
    <w:rsid w:val="00400DB7"/>
    <w:rsid w:val="00424D30"/>
    <w:rsid w:val="00430EB0"/>
    <w:rsid w:val="00431399"/>
    <w:rsid w:val="00434936"/>
    <w:rsid w:val="00436B85"/>
    <w:rsid w:val="00454DCC"/>
    <w:rsid w:val="00454FC6"/>
    <w:rsid w:val="00460123"/>
    <w:rsid w:val="00471340"/>
    <w:rsid w:val="00472D3D"/>
    <w:rsid w:val="00477FFB"/>
    <w:rsid w:val="004811F6"/>
    <w:rsid w:val="0048618A"/>
    <w:rsid w:val="00497F8C"/>
    <w:rsid w:val="004A30E1"/>
    <w:rsid w:val="004B071B"/>
    <w:rsid w:val="004B0CFF"/>
    <w:rsid w:val="004B6762"/>
    <w:rsid w:val="004B689E"/>
    <w:rsid w:val="004B7995"/>
    <w:rsid w:val="004C7B2E"/>
    <w:rsid w:val="004D6C59"/>
    <w:rsid w:val="004E7E25"/>
    <w:rsid w:val="004F1CB3"/>
    <w:rsid w:val="004F5AEB"/>
    <w:rsid w:val="00507F3F"/>
    <w:rsid w:val="00514295"/>
    <w:rsid w:val="00532A27"/>
    <w:rsid w:val="00543A49"/>
    <w:rsid w:val="0054434D"/>
    <w:rsid w:val="005478C2"/>
    <w:rsid w:val="00550C1C"/>
    <w:rsid w:val="00554D40"/>
    <w:rsid w:val="00556B32"/>
    <w:rsid w:val="00564535"/>
    <w:rsid w:val="005677BF"/>
    <w:rsid w:val="0058065D"/>
    <w:rsid w:val="00581BB6"/>
    <w:rsid w:val="005821B1"/>
    <w:rsid w:val="005943D7"/>
    <w:rsid w:val="00594C42"/>
    <w:rsid w:val="005A0771"/>
    <w:rsid w:val="005B302C"/>
    <w:rsid w:val="005B7102"/>
    <w:rsid w:val="005C4190"/>
    <w:rsid w:val="005D55B9"/>
    <w:rsid w:val="005E3BE7"/>
    <w:rsid w:val="00602695"/>
    <w:rsid w:val="00603808"/>
    <w:rsid w:val="00611C87"/>
    <w:rsid w:val="00612342"/>
    <w:rsid w:val="006211BA"/>
    <w:rsid w:val="00624744"/>
    <w:rsid w:val="0063382E"/>
    <w:rsid w:val="00653784"/>
    <w:rsid w:val="00656895"/>
    <w:rsid w:val="006657B6"/>
    <w:rsid w:val="00676FFF"/>
    <w:rsid w:val="00680FAA"/>
    <w:rsid w:val="00694BA3"/>
    <w:rsid w:val="006956B1"/>
    <w:rsid w:val="006A024B"/>
    <w:rsid w:val="006A1754"/>
    <w:rsid w:val="006B07FD"/>
    <w:rsid w:val="006C133D"/>
    <w:rsid w:val="006C1B03"/>
    <w:rsid w:val="006C2485"/>
    <w:rsid w:val="006C7B0D"/>
    <w:rsid w:val="006D02D1"/>
    <w:rsid w:val="006D1F3E"/>
    <w:rsid w:val="006D42C1"/>
    <w:rsid w:val="006E37CD"/>
    <w:rsid w:val="006F1E6F"/>
    <w:rsid w:val="00704C32"/>
    <w:rsid w:val="007317A8"/>
    <w:rsid w:val="00737D76"/>
    <w:rsid w:val="00756495"/>
    <w:rsid w:val="00766A39"/>
    <w:rsid w:val="007820F1"/>
    <w:rsid w:val="00792EDE"/>
    <w:rsid w:val="007A01D7"/>
    <w:rsid w:val="007B2F83"/>
    <w:rsid w:val="007B68B9"/>
    <w:rsid w:val="007D069B"/>
    <w:rsid w:val="007E0B74"/>
    <w:rsid w:val="007E1B59"/>
    <w:rsid w:val="007F5ABF"/>
    <w:rsid w:val="008019F6"/>
    <w:rsid w:val="00816A76"/>
    <w:rsid w:val="00817F02"/>
    <w:rsid w:val="008309B8"/>
    <w:rsid w:val="00830BEC"/>
    <w:rsid w:val="00833325"/>
    <w:rsid w:val="008440D7"/>
    <w:rsid w:val="008531F1"/>
    <w:rsid w:val="00861BE7"/>
    <w:rsid w:val="00862C75"/>
    <w:rsid w:val="00875A46"/>
    <w:rsid w:val="008801D1"/>
    <w:rsid w:val="00881B1D"/>
    <w:rsid w:val="0088438E"/>
    <w:rsid w:val="008A2931"/>
    <w:rsid w:val="008A7EB6"/>
    <w:rsid w:val="008B041E"/>
    <w:rsid w:val="008B12F1"/>
    <w:rsid w:val="008B21A5"/>
    <w:rsid w:val="008C3E13"/>
    <w:rsid w:val="008D41EE"/>
    <w:rsid w:val="008D6B7E"/>
    <w:rsid w:val="00912FA5"/>
    <w:rsid w:val="0091792C"/>
    <w:rsid w:val="00921884"/>
    <w:rsid w:val="00924DAC"/>
    <w:rsid w:val="009322D4"/>
    <w:rsid w:val="00933EC1"/>
    <w:rsid w:val="00936C94"/>
    <w:rsid w:val="0095775E"/>
    <w:rsid w:val="00966C27"/>
    <w:rsid w:val="00971A30"/>
    <w:rsid w:val="009824AF"/>
    <w:rsid w:val="00982A77"/>
    <w:rsid w:val="00983E22"/>
    <w:rsid w:val="009926F5"/>
    <w:rsid w:val="009A2440"/>
    <w:rsid w:val="009A297F"/>
    <w:rsid w:val="009A2DDF"/>
    <w:rsid w:val="009B225F"/>
    <w:rsid w:val="009C349B"/>
    <w:rsid w:val="009C3DC5"/>
    <w:rsid w:val="009D1BE3"/>
    <w:rsid w:val="009D1F13"/>
    <w:rsid w:val="009D3B90"/>
    <w:rsid w:val="009E233E"/>
    <w:rsid w:val="009E5559"/>
    <w:rsid w:val="009E5BAE"/>
    <w:rsid w:val="00A06505"/>
    <w:rsid w:val="00A066DE"/>
    <w:rsid w:val="00A131C0"/>
    <w:rsid w:val="00A30FE4"/>
    <w:rsid w:val="00A348B9"/>
    <w:rsid w:val="00A353AA"/>
    <w:rsid w:val="00A42C68"/>
    <w:rsid w:val="00A437C6"/>
    <w:rsid w:val="00A571BB"/>
    <w:rsid w:val="00A6235B"/>
    <w:rsid w:val="00A67D93"/>
    <w:rsid w:val="00A70356"/>
    <w:rsid w:val="00A72E89"/>
    <w:rsid w:val="00A8638B"/>
    <w:rsid w:val="00A86D3E"/>
    <w:rsid w:val="00A9096F"/>
    <w:rsid w:val="00A9711A"/>
    <w:rsid w:val="00AA2144"/>
    <w:rsid w:val="00AA2773"/>
    <w:rsid w:val="00AA2FAF"/>
    <w:rsid w:val="00AA7705"/>
    <w:rsid w:val="00AB1643"/>
    <w:rsid w:val="00AB54F1"/>
    <w:rsid w:val="00AB7758"/>
    <w:rsid w:val="00AC08D5"/>
    <w:rsid w:val="00AD5D41"/>
    <w:rsid w:val="00AE3E5F"/>
    <w:rsid w:val="00AF03E0"/>
    <w:rsid w:val="00B01DC0"/>
    <w:rsid w:val="00B05432"/>
    <w:rsid w:val="00B07653"/>
    <w:rsid w:val="00B15A0B"/>
    <w:rsid w:val="00B3229D"/>
    <w:rsid w:val="00B3643D"/>
    <w:rsid w:val="00B4047E"/>
    <w:rsid w:val="00B440F9"/>
    <w:rsid w:val="00B443CC"/>
    <w:rsid w:val="00B5472E"/>
    <w:rsid w:val="00B6798D"/>
    <w:rsid w:val="00B71208"/>
    <w:rsid w:val="00B7546B"/>
    <w:rsid w:val="00B767C1"/>
    <w:rsid w:val="00B94DBF"/>
    <w:rsid w:val="00BB0C7E"/>
    <w:rsid w:val="00BB4390"/>
    <w:rsid w:val="00BC1DB3"/>
    <w:rsid w:val="00BC55CB"/>
    <w:rsid w:val="00BC5A1D"/>
    <w:rsid w:val="00BD021D"/>
    <w:rsid w:val="00BD4898"/>
    <w:rsid w:val="00BD781E"/>
    <w:rsid w:val="00BD783B"/>
    <w:rsid w:val="00BE50DD"/>
    <w:rsid w:val="00BF0B26"/>
    <w:rsid w:val="00C038C3"/>
    <w:rsid w:val="00C06C75"/>
    <w:rsid w:val="00C10547"/>
    <w:rsid w:val="00C15D32"/>
    <w:rsid w:val="00C1701E"/>
    <w:rsid w:val="00C17FA7"/>
    <w:rsid w:val="00C27FC3"/>
    <w:rsid w:val="00C30550"/>
    <w:rsid w:val="00C31AE0"/>
    <w:rsid w:val="00C35BA0"/>
    <w:rsid w:val="00C46DDC"/>
    <w:rsid w:val="00C60402"/>
    <w:rsid w:val="00C605FC"/>
    <w:rsid w:val="00C639C3"/>
    <w:rsid w:val="00C64A5A"/>
    <w:rsid w:val="00C66BF7"/>
    <w:rsid w:val="00C72E7E"/>
    <w:rsid w:val="00C911D9"/>
    <w:rsid w:val="00C96B17"/>
    <w:rsid w:val="00CA5392"/>
    <w:rsid w:val="00CA5D24"/>
    <w:rsid w:val="00CB4BED"/>
    <w:rsid w:val="00CB624C"/>
    <w:rsid w:val="00CC45ED"/>
    <w:rsid w:val="00CD1D74"/>
    <w:rsid w:val="00CD6823"/>
    <w:rsid w:val="00CE2A9F"/>
    <w:rsid w:val="00CF363C"/>
    <w:rsid w:val="00CF36B4"/>
    <w:rsid w:val="00CF4E34"/>
    <w:rsid w:val="00D03114"/>
    <w:rsid w:val="00D13653"/>
    <w:rsid w:val="00D147A9"/>
    <w:rsid w:val="00D21C32"/>
    <w:rsid w:val="00D33D6B"/>
    <w:rsid w:val="00D376A4"/>
    <w:rsid w:val="00D45718"/>
    <w:rsid w:val="00D4614A"/>
    <w:rsid w:val="00D5013B"/>
    <w:rsid w:val="00D51BC1"/>
    <w:rsid w:val="00D5298F"/>
    <w:rsid w:val="00D656CB"/>
    <w:rsid w:val="00D74016"/>
    <w:rsid w:val="00D775F7"/>
    <w:rsid w:val="00D90CFE"/>
    <w:rsid w:val="00D92031"/>
    <w:rsid w:val="00D92245"/>
    <w:rsid w:val="00DA18A8"/>
    <w:rsid w:val="00DC3AAA"/>
    <w:rsid w:val="00DC4C22"/>
    <w:rsid w:val="00DD720F"/>
    <w:rsid w:val="00DD7883"/>
    <w:rsid w:val="00DE0B42"/>
    <w:rsid w:val="00DF5EA5"/>
    <w:rsid w:val="00E060D4"/>
    <w:rsid w:val="00E069EE"/>
    <w:rsid w:val="00E077C7"/>
    <w:rsid w:val="00E124DA"/>
    <w:rsid w:val="00E15052"/>
    <w:rsid w:val="00E15294"/>
    <w:rsid w:val="00E255B2"/>
    <w:rsid w:val="00E25CCA"/>
    <w:rsid w:val="00E35679"/>
    <w:rsid w:val="00E454EA"/>
    <w:rsid w:val="00E52B06"/>
    <w:rsid w:val="00E55E17"/>
    <w:rsid w:val="00E574D5"/>
    <w:rsid w:val="00E60589"/>
    <w:rsid w:val="00E62BCF"/>
    <w:rsid w:val="00E64D9F"/>
    <w:rsid w:val="00E84D30"/>
    <w:rsid w:val="00EB6CE5"/>
    <w:rsid w:val="00EB7A09"/>
    <w:rsid w:val="00EC3C23"/>
    <w:rsid w:val="00ED7624"/>
    <w:rsid w:val="00EE7AC1"/>
    <w:rsid w:val="00EF216B"/>
    <w:rsid w:val="00F069FC"/>
    <w:rsid w:val="00F14016"/>
    <w:rsid w:val="00F14E72"/>
    <w:rsid w:val="00F170A7"/>
    <w:rsid w:val="00F23235"/>
    <w:rsid w:val="00F36793"/>
    <w:rsid w:val="00F4097F"/>
    <w:rsid w:val="00F41546"/>
    <w:rsid w:val="00F51874"/>
    <w:rsid w:val="00F62706"/>
    <w:rsid w:val="00F919CB"/>
    <w:rsid w:val="00FA6460"/>
    <w:rsid w:val="00FB13F8"/>
    <w:rsid w:val="00FB3553"/>
    <w:rsid w:val="00FB6C33"/>
    <w:rsid w:val="00FB6F61"/>
    <w:rsid w:val="00FD2B85"/>
    <w:rsid w:val="00FD51A0"/>
    <w:rsid w:val="00FE22B6"/>
    <w:rsid w:val="00FE6D9D"/>
    <w:rsid w:val="00FE7DA4"/>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692997"/>
  <w15:docId w15:val="{4DC9F090-731F-451A-B1D0-1A015544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itle">
    <w:name w:val="Policy Title"/>
    <w:basedOn w:val="Normal"/>
    <w:link w:val="PolicyTitleChar"/>
    <w:qFormat/>
    <w:rsid w:val="00AB7758"/>
    <w:rPr>
      <w:b/>
      <w:caps/>
      <w:sz w:val="24"/>
    </w:rPr>
  </w:style>
  <w:style w:type="paragraph" w:styleId="ListParagraph">
    <w:name w:val="List Paragraph"/>
    <w:basedOn w:val="Normal"/>
    <w:uiPriority w:val="34"/>
    <w:qFormat/>
    <w:rsid w:val="00AB7758"/>
    <w:pPr>
      <w:ind w:left="720"/>
      <w:contextualSpacing/>
    </w:pPr>
  </w:style>
  <w:style w:type="character" w:customStyle="1" w:styleId="PolicyTitleChar">
    <w:name w:val="Policy Title Char"/>
    <w:basedOn w:val="DefaultParagraphFont"/>
    <w:link w:val="PolicyTitle"/>
    <w:rsid w:val="00AB7758"/>
    <w:rPr>
      <w:rFonts w:eastAsiaTheme="minorEastAsia"/>
      <w:b/>
      <w:caps/>
      <w:sz w:val="24"/>
    </w:rPr>
  </w:style>
  <w:style w:type="table" w:styleId="TableGrid">
    <w:name w:val="Table Grid"/>
    <w:basedOn w:val="TableNormal"/>
    <w:uiPriority w:val="59"/>
    <w:rsid w:val="00AB7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4390"/>
    <w:rPr>
      <w:rFonts w:ascii="Tahoma" w:hAnsi="Tahoma" w:cs="Tahoma"/>
      <w:sz w:val="16"/>
      <w:szCs w:val="16"/>
    </w:rPr>
  </w:style>
  <w:style w:type="character" w:customStyle="1" w:styleId="BalloonTextChar">
    <w:name w:val="Balloon Text Char"/>
    <w:basedOn w:val="DefaultParagraphFont"/>
    <w:link w:val="BalloonText"/>
    <w:uiPriority w:val="99"/>
    <w:semiHidden/>
    <w:rsid w:val="00BB4390"/>
    <w:rPr>
      <w:rFonts w:ascii="Tahoma" w:eastAsiaTheme="minorEastAsia" w:hAnsi="Tahoma" w:cs="Tahoma"/>
      <w:sz w:val="16"/>
      <w:szCs w:val="16"/>
    </w:rPr>
  </w:style>
  <w:style w:type="character" w:styleId="Strong">
    <w:name w:val="Strong"/>
    <w:basedOn w:val="DefaultParagraphFont"/>
    <w:uiPriority w:val="22"/>
    <w:qFormat/>
    <w:rsid w:val="001445BD"/>
    <w:rPr>
      <w:b/>
      <w:bCs/>
    </w:rPr>
  </w:style>
  <w:style w:type="character" w:styleId="PlaceholderText">
    <w:name w:val="Placeholder Text"/>
    <w:basedOn w:val="DefaultParagraphFont"/>
    <w:uiPriority w:val="99"/>
    <w:semiHidden/>
    <w:rsid w:val="00D4614A"/>
    <w:rPr>
      <w:color w:val="808080"/>
    </w:rPr>
  </w:style>
  <w:style w:type="paragraph" w:styleId="Header">
    <w:name w:val="header"/>
    <w:basedOn w:val="Normal"/>
    <w:link w:val="HeaderChar"/>
    <w:uiPriority w:val="99"/>
    <w:unhideWhenUsed/>
    <w:rsid w:val="00D03114"/>
    <w:pPr>
      <w:tabs>
        <w:tab w:val="center" w:pos="4680"/>
        <w:tab w:val="right" w:pos="9360"/>
      </w:tabs>
    </w:pPr>
  </w:style>
  <w:style w:type="character" w:customStyle="1" w:styleId="HeaderChar">
    <w:name w:val="Header Char"/>
    <w:basedOn w:val="DefaultParagraphFont"/>
    <w:link w:val="Header"/>
    <w:uiPriority w:val="99"/>
    <w:rsid w:val="00D03114"/>
    <w:rPr>
      <w:rFonts w:eastAsiaTheme="minorEastAsia"/>
    </w:rPr>
  </w:style>
  <w:style w:type="paragraph" w:styleId="Footer">
    <w:name w:val="footer"/>
    <w:basedOn w:val="Normal"/>
    <w:link w:val="FooterChar"/>
    <w:uiPriority w:val="99"/>
    <w:unhideWhenUsed/>
    <w:rsid w:val="00D03114"/>
    <w:pPr>
      <w:tabs>
        <w:tab w:val="center" w:pos="4680"/>
        <w:tab w:val="right" w:pos="9360"/>
      </w:tabs>
    </w:pPr>
  </w:style>
  <w:style w:type="character" w:customStyle="1" w:styleId="FooterChar">
    <w:name w:val="Footer Char"/>
    <w:basedOn w:val="DefaultParagraphFont"/>
    <w:link w:val="Footer"/>
    <w:uiPriority w:val="99"/>
    <w:rsid w:val="00D03114"/>
    <w:rPr>
      <w:rFonts w:eastAsiaTheme="minorEastAsia"/>
    </w:rPr>
  </w:style>
  <w:style w:type="character" w:customStyle="1" w:styleId="PolicyReviewSignature">
    <w:name w:val="Policy Review Signature"/>
    <w:basedOn w:val="DefaultParagraphFont"/>
    <w:uiPriority w:val="1"/>
    <w:rsid w:val="008019F6"/>
    <w:rPr>
      <w:rFonts w:ascii="Kunstler Script" w:hAnsi="Kunstler Script"/>
      <w:sz w:val="40"/>
    </w:rPr>
  </w:style>
  <w:style w:type="character" w:customStyle="1" w:styleId="ApprovingAuthoritySignature">
    <w:name w:val="Approving Authority Signature"/>
    <w:basedOn w:val="DefaultParagraphFont"/>
    <w:uiPriority w:val="1"/>
    <w:qFormat/>
    <w:rsid w:val="00E454EA"/>
    <w:rPr>
      <w:rFonts w:ascii="Edwardian Script ITC" w:hAnsi="Edwardian Script ITC"/>
      <w:sz w:val="56"/>
    </w:rPr>
  </w:style>
  <w:style w:type="character" w:styleId="CommentReference">
    <w:name w:val="annotation reference"/>
    <w:basedOn w:val="DefaultParagraphFont"/>
    <w:uiPriority w:val="99"/>
    <w:semiHidden/>
    <w:unhideWhenUsed/>
    <w:rsid w:val="00B05432"/>
    <w:rPr>
      <w:sz w:val="16"/>
      <w:szCs w:val="16"/>
    </w:rPr>
  </w:style>
  <w:style w:type="paragraph" w:styleId="CommentText">
    <w:name w:val="annotation text"/>
    <w:basedOn w:val="Normal"/>
    <w:link w:val="CommentTextChar"/>
    <w:uiPriority w:val="99"/>
    <w:semiHidden/>
    <w:unhideWhenUsed/>
    <w:rsid w:val="00B0543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05432"/>
    <w:rPr>
      <w:rFonts w:asciiTheme="minorHAnsi" w:hAnsiTheme="minorHAnsi" w:cstheme="minorBidi"/>
      <w:sz w:val="20"/>
      <w:szCs w:val="20"/>
    </w:rPr>
  </w:style>
  <w:style w:type="paragraph" w:styleId="NormalWeb">
    <w:name w:val="Normal (Web)"/>
    <w:basedOn w:val="Normal"/>
    <w:uiPriority w:val="99"/>
    <w:semiHidden/>
    <w:unhideWhenUsed/>
    <w:rsid w:val="004811F6"/>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4811F6"/>
  </w:style>
  <w:style w:type="character" w:styleId="Emphasis">
    <w:name w:val="Emphasis"/>
    <w:basedOn w:val="DefaultParagraphFont"/>
    <w:uiPriority w:val="20"/>
    <w:qFormat/>
    <w:rsid w:val="004811F6"/>
    <w:rPr>
      <w:i/>
      <w:iCs/>
    </w:rPr>
  </w:style>
  <w:style w:type="character" w:styleId="Hyperlink">
    <w:name w:val="Hyperlink"/>
    <w:basedOn w:val="DefaultParagraphFont"/>
    <w:uiPriority w:val="99"/>
    <w:unhideWhenUsed/>
    <w:rsid w:val="004811F6"/>
    <w:rPr>
      <w:color w:val="0000FF"/>
      <w:u w:val="single"/>
    </w:rPr>
  </w:style>
  <w:style w:type="paragraph" w:styleId="CommentSubject">
    <w:name w:val="annotation subject"/>
    <w:basedOn w:val="CommentText"/>
    <w:next w:val="CommentText"/>
    <w:link w:val="CommentSubjectChar"/>
    <w:uiPriority w:val="99"/>
    <w:semiHidden/>
    <w:unhideWhenUsed/>
    <w:rsid w:val="004811F6"/>
    <w:rPr>
      <w:b/>
      <w:bCs/>
    </w:rPr>
  </w:style>
  <w:style w:type="character" w:customStyle="1" w:styleId="CommentSubjectChar">
    <w:name w:val="Comment Subject Char"/>
    <w:basedOn w:val="CommentTextChar"/>
    <w:link w:val="CommentSubject"/>
    <w:uiPriority w:val="99"/>
    <w:semiHidden/>
    <w:rsid w:val="004811F6"/>
    <w:rPr>
      <w:rFonts w:asciiTheme="minorHAnsi" w:hAnsiTheme="minorHAnsi" w:cstheme="minorBidi"/>
      <w:b/>
      <w:bCs/>
      <w:sz w:val="20"/>
      <w:szCs w:val="20"/>
    </w:rPr>
  </w:style>
  <w:style w:type="character" w:styleId="LineNumber">
    <w:name w:val="line number"/>
    <w:basedOn w:val="DefaultParagraphFont"/>
    <w:uiPriority w:val="99"/>
    <w:semiHidden/>
    <w:unhideWhenUsed/>
    <w:rsid w:val="004811F6"/>
  </w:style>
  <w:style w:type="character" w:styleId="FollowedHyperlink">
    <w:name w:val="FollowedHyperlink"/>
    <w:basedOn w:val="DefaultParagraphFont"/>
    <w:uiPriority w:val="99"/>
    <w:semiHidden/>
    <w:unhideWhenUsed/>
    <w:rsid w:val="004811F6"/>
    <w:rPr>
      <w:color w:val="800080" w:themeColor="followedHyperlink"/>
      <w:u w:val="single"/>
    </w:rPr>
  </w:style>
  <w:style w:type="paragraph" w:styleId="Revision">
    <w:name w:val="Revision"/>
    <w:hidden/>
    <w:uiPriority w:val="99"/>
    <w:semiHidden/>
    <w:rsid w:val="004811F6"/>
    <w:pPr>
      <w:spacing w:after="0"/>
    </w:pPr>
    <w:rPr>
      <w:rFonts w:asciiTheme="minorHAnsi" w:hAnsiTheme="minorHAnsi" w:cstheme="minorBidi"/>
    </w:rPr>
  </w:style>
  <w:style w:type="character" w:customStyle="1" w:styleId="text">
    <w:name w:val="text"/>
    <w:basedOn w:val="DefaultParagraphFont"/>
    <w:rsid w:val="00481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8910">
      <w:bodyDiv w:val="1"/>
      <w:marLeft w:val="0"/>
      <w:marRight w:val="0"/>
      <w:marTop w:val="0"/>
      <w:marBottom w:val="0"/>
      <w:divBdr>
        <w:top w:val="none" w:sz="0" w:space="0" w:color="auto"/>
        <w:left w:val="none" w:sz="0" w:space="0" w:color="auto"/>
        <w:bottom w:val="none" w:sz="0" w:space="0" w:color="auto"/>
        <w:right w:val="none" w:sz="0" w:space="0" w:color="auto"/>
      </w:divBdr>
    </w:div>
    <w:div w:id="163478807">
      <w:bodyDiv w:val="1"/>
      <w:marLeft w:val="0"/>
      <w:marRight w:val="0"/>
      <w:marTop w:val="0"/>
      <w:marBottom w:val="0"/>
      <w:divBdr>
        <w:top w:val="none" w:sz="0" w:space="0" w:color="auto"/>
        <w:left w:val="none" w:sz="0" w:space="0" w:color="auto"/>
        <w:bottom w:val="none" w:sz="0" w:space="0" w:color="auto"/>
        <w:right w:val="none" w:sz="0" w:space="0" w:color="auto"/>
      </w:divBdr>
    </w:div>
    <w:div w:id="607351522">
      <w:bodyDiv w:val="1"/>
      <w:marLeft w:val="0"/>
      <w:marRight w:val="0"/>
      <w:marTop w:val="0"/>
      <w:marBottom w:val="0"/>
      <w:divBdr>
        <w:top w:val="none" w:sz="0" w:space="0" w:color="auto"/>
        <w:left w:val="none" w:sz="0" w:space="0" w:color="auto"/>
        <w:bottom w:val="none" w:sz="0" w:space="0" w:color="auto"/>
        <w:right w:val="none" w:sz="0" w:space="0" w:color="auto"/>
      </w:divBdr>
    </w:div>
    <w:div w:id="743181313">
      <w:bodyDiv w:val="1"/>
      <w:marLeft w:val="0"/>
      <w:marRight w:val="0"/>
      <w:marTop w:val="0"/>
      <w:marBottom w:val="0"/>
      <w:divBdr>
        <w:top w:val="none" w:sz="0" w:space="0" w:color="auto"/>
        <w:left w:val="none" w:sz="0" w:space="0" w:color="auto"/>
        <w:bottom w:val="none" w:sz="0" w:space="0" w:color="auto"/>
        <w:right w:val="none" w:sz="0" w:space="0" w:color="auto"/>
      </w:divBdr>
    </w:div>
    <w:div w:id="903301376">
      <w:bodyDiv w:val="1"/>
      <w:marLeft w:val="0"/>
      <w:marRight w:val="0"/>
      <w:marTop w:val="0"/>
      <w:marBottom w:val="0"/>
      <w:divBdr>
        <w:top w:val="none" w:sz="0" w:space="0" w:color="auto"/>
        <w:left w:val="none" w:sz="0" w:space="0" w:color="auto"/>
        <w:bottom w:val="none" w:sz="0" w:space="0" w:color="auto"/>
        <w:right w:val="none" w:sz="0" w:space="0" w:color="auto"/>
      </w:divBdr>
    </w:div>
    <w:div w:id="1095436862">
      <w:bodyDiv w:val="1"/>
      <w:marLeft w:val="0"/>
      <w:marRight w:val="0"/>
      <w:marTop w:val="0"/>
      <w:marBottom w:val="0"/>
      <w:divBdr>
        <w:top w:val="none" w:sz="0" w:space="0" w:color="auto"/>
        <w:left w:val="none" w:sz="0" w:space="0" w:color="auto"/>
        <w:bottom w:val="none" w:sz="0" w:space="0" w:color="auto"/>
        <w:right w:val="none" w:sz="0" w:space="0" w:color="auto"/>
      </w:divBdr>
    </w:div>
    <w:div w:id="1142038235">
      <w:bodyDiv w:val="1"/>
      <w:marLeft w:val="0"/>
      <w:marRight w:val="0"/>
      <w:marTop w:val="0"/>
      <w:marBottom w:val="0"/>
      <w:divBdr>
        <w:top w:val="none" w:sz="0" w:space="0" w:color="auto"/>
        <w:left w:val="none" w:sz="0" w:space="0" w:color="auto"/>
        <w:bottom w:val="none" w:sz="0" w:space="0" w:color="auto"/>
        <w:right w:val="none" w:sz="0" w:space="0" w:color="auto"/>
      </w:divBdr>
    </w:div>
    <w:div w:id="1307198112">
      <w:bodyDiv w:val="1"/>
      <w:marLeft w:val="0"/>
      <w:marRight w:val="0"/>
      <w:marTop w:val="0"/>
      <w:marBottom w:val="0"/>
      <w:divBdr>
        <w:top w:val="none" w:sz="0" w:space="0" w:color="auto"/>
        <w:left w:val="none" w:sz="0" w:space="0" w:color="auto"/>
        <w:bottom w:val="none" w:sz="0" w:space="0" w:color="auto"/>
        <w:right w:val="none" w:sz="0" w:space="0" w:color="auto"/>
      </w:divBdr>
    </w:div>
    <w:div w:id="1666858734">
      <w:bodyDiv w:val="1"/>
      <w:marLeft w:val="0"/>
      <w:marRight w:val="0"/>
      <w:marTop w:val="0"/>
      <w:marBottom w:val="0"/>
      <w:divBdr>
        <w:top w:val="none" w:sz="0" w:space="0" w:color="auto"/>
        <w:left w:val="none" w:sz="0" w:space="0" w:color="auto"/>
        <w:bottom w:val="none" w:sz="0" w:space="0" w:color="auto"/>
        <w:right w:val="none" w:sz="0" w:space="0" w:color="auto"/>
      </w:divBdr>
    </w:div>
    <w:div w:id="1881742825">
      <w:bodyDiv w:val="1"/>
      <w:marLeft w:val="0"/>
      <w:marRight w:val="0"/>
      <w:marTop w:val="0"/>
      <w:marBottom w:val="0"/>
      <w:divBdr>
        <w:top w:val="none" w:sz="0" w:space="0" w:color="auto"/>
        <w:left w:val="none" w:sz="0" w:space="0" w:color="auto"/>
        <w:bottom w:val="none" w:sz="0" w:space="0" w:color="auto"/>
        <w:right w:val="none" w:sz="0" w:space="0" w:color="auto"/>
      </w:divBdr>
    </w:div>
    <w:div w:id="1946502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comments.xml.rels><?xml version="1.0" encoding="UTF-8" standalone="yes"?>
<Relationships xmlns="http://schemas.openxmlformats.org/package/2006/relationships"><Relationship Id="rId1" Type="http://schemas.openxmlformats.org/officeDocument/2006/relationships/hyperlink" Target="http://hr.fsu.edu/?page=ers/bgc/9-duties-requiring-background-checks"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r.fsu.edu/PDF/Forms/employment/Police_Background_Check_Processes.pdf"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ftc.gov/enforcement/rules/rulemaking-regulatory-reform-proceedings/fair-credit-reporting-act" TargetMode="External"/><Relationship Id="rId4" Type="http://schemas.openxmlformats.org/officeDocument/2006/relationships/webSettings" Target="webSettings.xml"/><Relationship Id="rId9" Type="http://schemas.openxmlformats.org/officeDocument/2006/relationships/hyperlink" Target="http://policies.vpfa.fsu.edu/policies-and-procedures/facilities-space/issuance-keysaccess-contro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rkin\Downloads\Policy%20Template%20Rev%201.2%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B1906ADE654867BD60F5F16C55D888"/>
        <w:category>
          <w:name w:val="General"/>
          <w:gallery w:val="placeholder"/>
        </w:category>
        <w:types>
          <w:type w:val="bbPlcHdr"/>
        </w:types>
        <w:behaviors>
          <w:behavior w:val="content"/>
        </w:behaviors>
        <w:guid w:val="{54599C1E-F82C-4254-B4B4-0D6CB3C23468}"/>
      </w:docPartPr>
      <w:docPartBody>
        <w:p w:rsidR="009F4854" w:rsidRDefault="009F4854">
          <w:pPr>
            <w:pStyle w:val="3FB1906ADE654867BD60F5F16C55D888"/>
          </w:pPr>
          <w:r>
            <w:rPr>
              <w:rStyle w:val="PlaceholderText"/>
            </w:rPr>
            <w:t>NUMBER</w:t>
          </w:r>
        </w:p>
      </w:docPartBody>
    </w:docPart>
    <w:docPart>
      <w:docPartPr>
        <w:name w:val="2DDC369C0FDD422E9C146165B0DE5125"/>
        <w:category>
          <w:name w:val="General"/>
          <w:gallery w:val="placeholder"/>
        </w:category>
        <w:types>
          <w:type w:val="bbPlcHdr"/>
        </w:types>
        <w:behaviors>
          <w:behavior w:val="content"/>
        </w:behaviors>
        <w:guid w:val="{C24EBC5E-222E-4318-B16B-1C04634139C3}"/>
      </w:docPartPr>
      <w:docPartBody>
        <w:p w:rsidR="009F4854" w:rsidRDefault="009F4854">
          <w:pPr>
            <w:pStyle w:val="2DDC369C0FDD422E9C146165B0DE5125"/>
          </w:pPr>
          <w:r w:rsidRPr="00083929">
            <w:rPr>
              <w:rStyle w:val="PlaceholderText"/>
            </w:rPr>
            <w:t xml:space="preserve">Click here to enter </w:t>
          </w:r>
          <w:r>
            <w:rPr>
              <w:rStyle w:val="PlaceholderText"/>
            </w:rPr>
            <w:t xml:space="preserve">POLICY </w:t>
          </w:r>
          <w:r w:rsidRPr="00083929">
            <w:rPr>
              <w:rStyle w:val="PlaceholderText"/>
            </w:rPr>
            <w:t>t</w:t>
          </w:r>
          <w:r>
            <w:rPr>
              <w:rStyle w:val="PlaceholderText"/>
            </w:rPr>
            <w:t>ITLE</w:t>
          </w:r>
        </w:p>
      </w:docPartBody>
    </w:docPart>
    <w:docPart>
      <w:docPartPr>
        <w:name w:val="5F086F62406F4C52AF0FDF7037F62729"/>
        <w:category>
          <w:name w:val="General"/>
          <w:gallery w:val="placeholder"/>
        </w:category>
        <w:types>
          <w:type w:val="bbPlcHdr"/>
        </w:types>
        <w:behaviors>
          <w:behavior w:val="content"/>
        </w:behaviors>
        <w:guid w:val="{1A18F4F6-0B8E-41DE-B137-E0DC410C3B83}"/>
      </w:docPartPr>
      <w:docPartBody>
        <w:p w:rsidR="009F4854" w:rsidRDefault="009F4854">
          <w:pPr>
            <w:pStyle w:val="5F086F62406F4C52AF0FDF7037F62729"/>
          </w:pPr>
          <w:r w:rsidRPr="00083929">
            <w:rPr>
              <w:rStyle w:val="PlaceholderText"/>
            </w:rPr>
            <w:t>Click here to enter</w:t>
          </w:r>
        </w:p>
      </w:docPartBody>
    </w:docPart>
    <w:docPart>
      <w:docPartPr>
        <w:name w:val="663185F7B103492BB096B8AD15658B32"/>
        <w:category>
          <w:name w:val="General"/>
          <w:gallery w:val="placeholder"/>
        </w:category>
        <w:types>
          <w:type w:val="bbPlcHdr"/>
        </w:types>
        <w:behaviors>
          <w:behavior w:val="content"/>
        </w:behaviors>
        <w:guid w:val="{A8AFD607-9C72-47CE-94F7-9A0BD9CA210B}"/>
      </w:docPartPr>
      <w:docPartBody>
        <w:p w:rsidR="009F4854" w:rsidRDefault="009F4854">
          <w:pPr>
            <w:pStyle w:val="663185F7B103492BB096B8AD15658B32"/>
          </w:pPr>
          <w:r w:rsidRPr="00083929">
            <w:rPr>
              <w:rStyle w:val="PlaceholderText"/>
            </w:rPr>
            <w:t>Click here to enter</w:t>
          </w:r>
        </w:p>
      </w:docPartBody>
    </w:docPart>
    <w:docPart>
      <w:docPartPr>
        <w:name w:val="8CE8932C16F34209BD9B463B51C5EF21"/>
        <w:category>
          <w:name w:val="General"/>
          <w:gallery w:val="placeholder"/>
        </w:category>
        <w:types>
          <w:type w:val="bbPlcHdr"/>
        </w:types>
        <w:behaviors>
          <w:behavior w:val="content"/>
        </w:behaviors>
        <w:guid w:val="{380C7160-AAF8-4465-B79A-80BCF3CF4C93}"/>
      </w:docPartPr>
      <w:docPartBody>
        <w:p w:rsidR="009F4854" w:rsidRDefault="009F4854">
          <w:pPr>
            <w:pStyle w:val="8CE8932C16F34209BD9B463B51C5EF21"/>
          </w:pPr>
          <w:r>
            <w:rPr>
              <w:rStyle w:val="PlaceholderText"/>
            </w:rPr>
            <w:t>Example Text – 3-27-2014</w:t>
          </w:r>
        </w:p>
      </w:docPartBody>
    </w:docPart>
    <w:docPart>
      <w:docPartPr>
        <w:name w:val="54B92F9559DE4350ADA5BA73328D6129"/>
        <w:category>
          <w:name w:val="General"/>
          <w:gallery w:val="placeholder"/>
        </w:category>
        <w:types>
          <w:type w:val="bbPlcHdr"/>
        </w:types>
        <w:behaviors>
          <w:behavior w:val="content"/>
        </w:behaviors>
        <w:guid w:val="{E5822668-EDE8-48AC-BFFD-619D6F4D774A}"/>
      </w:docPartPr>
      <w:docPartBody>
        <w:p w:rsidR="009F4854" w:rsidRDefault="009F4854">
          <w:pPr>
            <w:pStyle w:val="54B92F9559DE4350ADA5BA73328D6129"/>
          </w:pPr>
          <w:r>
            <w:rPr>
              <w:rStyle w:val="PlaceholderText"/>
            </w:rPr>
            <w:t>Example Text   ─   7-21-1967; 6-24-1977; 1-1-2001; 3-27-2014</w:t>
          </w:r>
        </w:p>
      </w:docPartBody>
    </w:docPart>
    <w:docPart>
      <w:docPartPr>
        <w:name w:val="AF8A8FE014444FE3B1B7AB944ADDEFA7"/>
        <w:category>
          <w:name w:val="General"/>
          <w:gallery w:val="placeholder"/>
        </w:category>
        <w:types>
          <w:type w:val="bbPlcHdr"/>
        </w:types>
        <w:behaviors>
          <w:behavior w:val="content"/>
        </w:behaviors>
        <w:guid w:val="{22B7F7EA-05FA-4B35-96E7-3D493C09EB46}"/>
      </w:docPartPr>
      <w:docPartBody>
        <w:p w:rsidR="009F4854" w:rsidRDefault="009F4854">
          <w:pPr>
            <w:pStyle w:val="AF8A8FE014444FE3B1B7AB944ADDEFA7"/>
          </w:pPr>
          <w:r w:rsidRPr="00083929">
            <w:rPr>
              <w:rStyle w:val="PlaceholderText"/>
            </w:rPr>
            <w:t xml:space="preserve">Click here to enter </w:t>
          </w:r>
          <w:r>
            <w:rPr>
              <w:rStyle w:val="PlaceholderText"/>
            </w:rPr>
            <w:t xml:space="preserve">Introduction </w:t>
          </w:r>
          <w:r w:rsidRPr="00083929">
            <w:rPr>
              <w:rStyle w:val="PlaceholderText"/>
            </w:rPr>
            <w:t>text.</w:t>
          </w:r>
        </w:p>
      </w:docPartBody>
    </w:docPart>
    <w:docPart>
      <w:docPartPr>
        <w:name w:val="6BC3FB265C074FCBAA4CF48C12A43D2E"/>
        <w:category>
          <w:name w:val="General"/>
          <w:gallery w:val="placeholder"/>
        </w:category>
        <w:types>
          <w:type w:val="bbPlcHdr"/>
        </w:types>
        <w:behaviors>
          <w:behavior w:val="content"/>
        </w:behaviors>
        <w:guid w:val="{C250E545-BCAB-46E2-9347-6FAD2952C63D}"/>
      </w:docPartPr>
      <w:docPartBody>
        <w:p w:rsidR="009F4854" w:rsidRDefault="009F4854">
          <w:pPr>
            <w:pStyle w:val="6BC3FB265C074FCBAA4CF48C12A43D2E"/>
          </w:pPr>
          <w:r w:rsidRPr="00083929">
            <w:rPr>
              <w:rStyle w:val="PlaceholderText"/>
            </w:rPr>
            <w:t xml:space="preserve">Click here to enter </w:t>
          </w:r>
          <w:r>
            <w:rPr>
              <w:rStyle w:val="PlaceholderText"/>
            </w:rPr>
            <w:t>Policy</w:t>
          </w:r>
        </w:p>
      </w:docPartBody>
    </w:docPart>
    <w:docPart>
      <w:docPartPr>
        <w:name w:val="B78CC562A8A14469B843EDC1943E4E35"/>
        <w:category>
          <w:name w:val="General"/>
          <w:gallery w:val="placeholder"/>
        </w:category>
        <w:types>
          <w:type w:val="bbPlcHdr"/>
        </w:types>
        <w:behaviors>
          <w:behavior w:val="content"/>
        </w:behaviors>
        <w:guid w:val="{4A5C6742-FDD8-418B-8E5C-60DCC358994F}"/>
      </w:docPartPr>
      <w:docPartBody>
        <w:p w:rsidR="009F4854" w:rsidRDefault="009F4854">
          <w:pPr>
            <w:pStyle w:val="B78CC562A8A14469B843EDC1943E4E35"/>
          </w:pPr>
          <w:r w:rsidRPr="00083929">
            <w:rPr>
              <w:rStyle w:val="PlaceholderText"/>
            </w:rPr>
            <w:t xml:space="preserve">Click here to enter </w:t>
          </w:r>
          <w:r>
            <w:rPr>
              <w:rStyle w:val="PlaceholderText"/>
            </w:rPr>
            <w:t>Support Information for Policy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54"/>
    <w:rsid w:val="00164377"/>
    <w:rsid w:val="00182B15"/>
    <w:rsid w:val="002C1E52"/>
    <w:rsid w:val="009726E5"/>
    <w:rsid w:val="009F4854"/>
    <w:rsid w:val="00B24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FB1906ADE654867BD60F5F16C55D888">
    <w:name w:val="3FB1906ADE654867BD60F5F16C55D888"/>
  </w:style>
  <w:style w:type="paragraph" w:customStyle="1" w:styleId="2DDC369C0FDD422E9C146165B0DE5125">
    <w:name w:val="2DDC369C0FDD422E9C146165B0DE5125"/>
  </w:style>
  <w:style w:type="paragraph" w:customStyle="1" w:styleId="5F086F62406F4C52AF0FDF7037F62729">
    <w:name w:val="5F086F62406F4C52AF0FDF7037F62729"/>
  </w:style>
  <w:style w:type="paragraph" w:customStyle="1" w:styleId="663185F7B103492BB096B8AD15658B32">
    <w:name w:val="663185F7B103492BB096B8AD15658B32"/>
  </w:style>
  <w:style w:type="paragraph" w:customStyle="1" w:styleId="8CE8932C16F34209BD9B463B51C5EF21">
    <w:name w:val="8CE8932C16F34209BD9B463B51C5EF21"/>
  </w:style>
  <w:style w:type="paragraph" w:customStyle="1" w:styleId="54B92F9559DE4350ADA5BA73328D6129">
    <w:name w:val="54B92F9559DE4350ADA5BA73328D6129"/>
  </w:style>
  <w:style w:type="paragraph" w:customStyle="1" w:styleId="AF8A8FE014444FE3B1B7AB944ADDEFA7">
    <w:name w:val="AF8A8FE014444FE3B1B7AB944ADDEFA7"/>
  </w:style>
  <w:style w:type="paragraph" w:customStyle="1" w:styleId="6BC3FB265C074FCBAA4CF48C12A43D2E">
    <w:name w:val="6BC3FB265C074FCBAA4CF48C12A43D2E"/>
  </w:style>
  <w:style w:type="paragraph" w:customStyle="1" w:styleId="B78CC562A8A14469B843EDC1943E4E35">
    <w:name w:val="B78CC562A8A14469B843EDC1943E4E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Template Rev 1.2 (1)</Template>
  <TotalTime>1</TotalTime>
  <Pages>9</Pages>
  <Words>2815</Words>
  <Characters>16051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FSU Policy Template</vt:lpstr>
    </vt:vector>
  </TitlesOfParts>
  <Company>ITS</Company>
  <LinksUpToDate>false</LinksUpToDate>
  <CharactersWithSpaces>18829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FSU Policy Template</dc:title>
  <dc:creator>Kapec, Andrew</dc:creator>
  <cp:lastModifiedBy>Sarah Mirkin</cp:lastModifiedBy>
  <cp:revision>3</cp:revision>
  <cp:lastPrinted>2016-10-04T14:27:00Z</cp:lastPrinted>
  <dcterms:created xsi:type="dcterms:W3CDTF">2017-08-17T18:59:00Z</dcterms:created>
  <dcterms:modified xsi:type="dcterms:W3CDTF">2017-08-17T18:59:00Z</dcterms:modified>
</cp:coreProperties>
</file>